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</w:tblGrid>
      <w:tr w:rsidR="001C1F85" w:rsidRPr="001C1F85" w14:paraId="596C5BA7" w14:textId="77777777" w:rsidTr="00C9558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01BAEA" w14:textId="77777777" w:rsidR="001C1F85" w:rsidRPr="001C1F85" w:rsidRDefault="001C1F85" w:rsidP="00AE2621">
            <w:pPr>
              <w:tabs>
                <w:tab w:val="left" w:pos="1134"/>
                <w:tab w:val="left" w:pos="11340"/>
              </w:tabs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Note: 1 period = 40 minutes</w:t>
            </w:r>
          </w:p>
        </w:tc>
      </w:tr>
    </w:tbl>
    <w:p w14:paraId="2D04FBCC" w14:textId="77777777" w:rsidR="001C1F85" w:rsidRPr="001C1F85" w:rsidRDefault="001C1F85" w:rsidP="00AE2621">
      <w:pPr>
        <w:tabs>
          <w:tab w:val="left" w:pos="1480"/>
        </w:tabs>
        <w:rPr>
          <w:rFonts w:cstheme="minorHAnsi"/>
          <w:sz w:val="20"/>
          <w:szCs w:val="20"/>
          <w:u w:val="single"/>
        </w:rPr>
      </w:pPr>
    </w:p>
    <w:p w14:paraId="70062499" w14:textId="3C33257E" w:rsidR="00C06E92" w:rsidRPr="001C1F85" w:rsidRDefault="001C1F85" w:rsidP="00AE2621">
      <w:pPr>
        <w:tabs>
          <w:tab w:val="left" w:pos="1134"/>
          <w:tab w:val="left" w:pos="11340"/>
        </w:tabs>
        <w:rPr>
          <w:rFonts w:cstheme="minorHAnsi"/>
          <w:sz w:val="28"/>
          <w:szCs w:val="28"/>
          <w:u w:val="single"/>
        </w:rPr>
      </w:pPr>
      <w:r w:rsidRPr="001C1F85">
        <w:rPr>
          <w:rFonts w:cstheme="minorHAnsi"/>
          <w:color w:val="FF0000"/>
          <w:sz w:val="28"/>
          <w:szCs w:val="28"/>
        </w:rPr>
        <w:t xml:space="preserve">Unit 1: </w:t>
      </w:r>
      <w:r w:rsidRPr="001C1F85">
        <w:rPr>
          <w:rFonts w:cstheme="minorHAnsi"/>
          <w:color w:val="FF0000"/>
          <w:sz w:val="28"/>
          <w:szCs w:val="28"/>
        </w:rPr>
        <w:t>The Living World: Ecosystems</w:t>
      </w:r>
    </w:p>
    <w:p w14:paraId="1F48B031" w14:textId="21A01B19" w:rsidR="00C06E92" w:rsidRPr="001C1F85" w:rsidRDefault="00C06E92" w:rsidP="00AE2621">
      <w:pPr>
        <w:tabs>
          <w:tab w:val="left" w:pos="5200"/>
        </w:tabs>
        <w:rPr>
          <w:rFonts w:cstheme="minorHAnsi"/>
          <w:b/>
          <w:bCs/>
          <w:sz w:val="20"/>
          <w:szCs w:val="20"/>
        </w:rPr>
      </w:pPr>
    </w:p>
    <w:p w14:paraId="00F2B2F6" w14:textId="11323921" w:rsidR="00307288" w:rsidRPr="001C1F85" w:rsidRDefault="00307288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13642" w:type="dxa"/>
        <w:tblInd w:w="-147" w:type="dxa"/>
        <w:tblLook w:val="04A0" w:firstRow="1" w:lastRow="0" w:firstColumn="1" w:lastColumn="0" w:noHBand="0" w:noVBand="1"/>
      </w:tblPr>
      <w:tblGrid>
        <w:gridCol w:w="1135"/>
        <w:gridCol w:w="992"/>
        <w:gridCol w:w="3969"/>
        <w:gridCol w:w="3402"/>
        <w:gridCol w:w="4144"/>
      </w:tblGrid>
      <w:tr w:rsidR="00AE2621" w:rsidRPr="001C1F85" w14:paraId="262066EE" w14:textId="61EDBB37" w:rsidTr="00AE2621">
        <w:trPr>
          <w:trHeight w:val="650"/>
        </w:trPr>
        <w:tc>
          <w:tcPr>
            <w:tcW w:w="1135" w:type="dxa"/>
            <w:shd w:val="clear" w:color="auto" w:fill="92D050"/>
          </w:tcPr>
          <w:p w14:paraId="17A0F4CD" w14:textId="07FB50D8" w:rsidR="001C1F85" w:rsidRPr="001C1F85" w:rsidRDefault="001C1F85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Number of periods</w:t>
            </w:r>
          </w:p>
        </w:tc>
        <w:tc>
          <w:tcPr>
            <w:tcW w:w="992" w:type="dxa"/>
            <w:shd w:val="clear" w:color="auto" w:fill="92D050"/>
          </w:tcPr>
          <w:p w14:paraId="5AF7BC74" w14:textId="77777777" w:rsidR="001C1F85" w:rsidRPr="001C1F85" w:rsidRDefault="001C1F85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3969" w:type="dxa"/>
            <w:shd w:val="clear" w:color="auto" w:fill="92D050"/>
          </w:tcPr>
          <w:p w14:paraId="6D05A007" w14:textId="2B7FDAFA" w:rsidR="001C1F85" w:rsidRPr="001C1F85" w:rsidRDefault="001C1F85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 and Vocabulary</w:t>
            </w:r>
          </w:p>
        </w:tc>
        <w:tc>
          <w:tcPr>
            <w:tcW w:w="3402" w:type="dxa"/>
            <w:shd w:val="clear" w:color="auto" w:fill="92D050"/>
          </w:tcPr>
          <w:p w14:paraId="0BD93058" w14:textId="6E18DB5B" w:rsidR="001C1F85" w:rsidRPr="001C1F85" w:rsidRDefault="001C1F85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4144" w:type="dxa"/>
            <w:shd w:val="clear" w:color="auto" w:fill="92D050"/>
          </w:tcPr>
          <w:p w14:paraId="17FCB8BB" w14:textId="23CC1B91" w:rsidR="001C1F85" w:rsidRPr="000D607B" w:rsidRDefault="001C1F85" w:rsidP="00AE2621">
            <w:pPr>
              <w:ind w:left="170" w:hanging="1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607B">
              <w:rPr>
                <w:rFonts w:cstheme="minorHAnsi"/>
                <w:b/>
                <w:bCs/>
                <w:sz w:val="20"/>
                <w:szCs w:val="20"/>
              </w:rPr>
              <w:t xml:space="preserve">Formative (BR or </w:t>
            </w:r>
            <w:proofErr w:type="spellStart"/>
            <w:r w:rsidRPr="000D607B">
              <w:rPr>
                <w:rFonts w:cstheme="minorHAnsi"/>
                <w:b/>
                <w:bCs/>
                <w:sz w:val="20"/>
                <w:szCs w:val="20"/>
              </w:rPr>
              <w:t>TOTD</w:t>
            </w:r>
            <w:proofErr w:type="spellEnd"/>
            <w:r w:rsidRPr="000D607B">
              <w:rPr>
                <w:rFonts w:cstheme="minorHAnsi"/>
                <w:b/>
                <w:bCs/>
                <w:sz w:val="20"/>
                <w:szCs w:val="20"/>
              </w:rPr>
              <w:t>) or</w:t>
            </w:r>
          </w:p>
          <w:p w14:paraId="78340BB0" w14:textId="5547AE55" w:rsidR="001C1F85" w:rsidRPr="000D607B" w:rsidRDefault="001C1F85" w:rsidP="00AE2621">
            <w:pPr>
              <w:ind w:left="170" w:hanging="1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607B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1C1F85" w:rsidRPr="001C1F85" w14:paraId="3DC2D28E" w14:textId="7FB14F8D" w:rsidTr="00AE2621">
        <w:tc>
          <w:tcPr>
            <w:tcW w:w="1135" w:type="dxa"/>
          </w:tcPr>
          <w:p w14:paraId="4E77618C" w14:textId="2CBED134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992" w:type="dxa"/>
          </w:tcPr>
          <w:p w14:paraId="17E8E139" w14:textId="666B01EF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 – 7 </w:t>
            </w:r>
          </w:p>
        </w:tc>
        <w:tc>
          <w:tcPr>
            <w:tcW w:w="3969" w:type="dxa"/>
          </w:tcPr>
          <w:p w14:paraId="5C14F689" w14:textId="18F00B26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biotic, abiotic, ecosystem, community, symbiosis, mutualism, commensalism, parasitism, exploitative competition, interference competition, resource partitioning</w:t>
            </w:r>
          </w:p>
        </w:tc>
        <w:tc>
          <w:tcPr>
            <w:tcW w:w="3402" w:type="dxa"/>
          </w:tcPr>
          <w:p w14:paraId="0902C31C" w14:textId="7777777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Create a symbolic model for each type of interaction (A2)</w:t>
            </w:r>
          </w:p>
          <w:p w14:paraId="2B42D3C4" w14:textId="684A4D42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4" w:type="dxa"/>
          </w:tcPr>
          <w:p w14:paraId="054BA3A4" w14:textId="77777777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Interpret symbolic models for different types of interactions.</w:t>
            </w:r>
          </w:p>
          <w:p w14:paraId="5DCD834D" w14:textId="77777777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What are the benefits and limitations of a territorial system?</w:t>
            </w:r>
          </w:p>
          <w:p w14:paraId="5045D4B9" w14:textId="75BBE45B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How does resource partitioning reduce competition?</w:t>
            </w:r>
          </w:p>
        </w:tc>
      </w:tr>
      <w:tr w:rsidR="001C1F85" w:rsidRPr="001C1F85" w14:paraId="128AA2A5" w14:textId="21FEAAD4" w:rsidTr="00AE2621">
        <w:trPr>
          <w:trHeight w:val="1125"/>
        </w:trPr>
        <w:tc>
          <w:tcPr>
            <w:tcW w:w="1135" w:type="dxa"/>
          </w:tcPr>
          <w:p w14:paraId="256CCF65" w14:textId="14FFCCE0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periods</w:t>
            </w:r>
          </w:p>
        </w:tc>
        <w:tc>
          <w:tcPr>
            <w:tcW w:w="992" w:type="dxa"/>
          </w:tcPr>
          <w:p w14:paraId="4026D1EB" w14:textId="0DB7B4CD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8 – 11 </w:t>
            </w:r>
          </w:p>
        </w:tc>
        <w:tc>
          <w:tcPr>
            <w:tcW w:w="3969" w:type="dxa"/>
          </w:tcPr>
          <w:p w14:paraId="2C500DB9" w14:textId="4C2A91AB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biome </w:t>
            </w:r>
          </w:p>
        </w:tc>
        <w:tc>
          <w:tcPr>
            <w:tcW w:w="3402" w:type="dxa"/>
          </w:tcPr>
          <w:p w14:paraId="162B3485" w14:textId="1C3BE433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To demo</w:t>
            </w:r>
            <w:r w:rsidR="000D607B">
              <w:rPr>
                <w:rFonts w:cstheme="minorHAnsi"/>
                <w:sz w:val="20"/>
                <w:szCs w:val="20"/>
              </w:rPr>
              <w:t>nstrate</w:t>
            </w:r>
            <w:r w:rsidRPr="001C1F85">
              <w:rPr>
                <w:rFonts w:cstheme="minorHAnsi"/>
                <w:sz w:val="20"/>
                <w:szCs w:val="20"/>
              </w:rPr>
              <w:t xml:space="preserve"> differences in solar radiation at different latitudes, project a square grid onto a ball or balloon – outline the “squares”</w:t>
            </w:r>
          </w:p>
        </w:tc>
        <w:tc>
          <w:tcPr>
            <w:tcW w:w="4144" w:type="dxa"/>
          </w:tcPr>
          <w:p w14:paraId="41EC56E4" w14:textId="42F05949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hyperlink r:id="rId7" w:history="1">
              <w:r w:rsidRPr="000D607B">
                <w:rPr>
                  <w:rStyle w:val="Hyperlink"/>
                  <w:rFonts w:cstheme="minorHAnsi"/>
                  <w:sz w:val="20"/>
                  <w:szCs w:val="20"/>
                </w:rPr>
                <w:t>https://</w:t>
              </w:r>
              <w:proofErr w:type="spellStart"/>
              <w:r w:rsidRPr="000D607B">
                <w:rPr>
                  <w:rStyle w:val="Hyperlink"/>
                  <w:rFonts w:cstheme="minorHAnsi"/>
                  <w:sz w:val="20"/>
                  <w:szCs w:val="20"/>
                </w:rPr>
                <w:t>earthobservatory.nasa.gov</w:t>
              </w:r>
              <w:proofErr w:type="spellEnd"/>
              <w:r w:rsidRPr="000D607B">
                <w:rPr>
                  <w:rStyle w:val="Hyperlink"/>
                  <w:rFonts w:cstheme="minorHAnsi"/>
                  <w:sz w:val="20"/>
                  <w:szCs w:val="20"/>
                </w:rPr>
                <w:t xml:space="preserve">/biome/ </w:t>
              </w:r>
              <w:proofErr w:type="spellStart"/>
              <w:r w:rsidRPr="000D607B">
                <w:rPr>
                  <w:rStyle w:val="Hyperlink"/>
                  <w:rFonts w:cstheme="minorHAnsi"/>
                  <w:sz w:val="20"/>
                  <w:szCs w:val="20"/>
                </w:rPr>
                <w:t>graphmatch_advanced.php</w:t>
              </w:r>
              <w:proofErr w:type="spellEnd"/>
            </w:hyperlink>
            <w:r w:rsidRPr="000D607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C1F85" w:rsidRPr="001C1F85" w14:paraId="0B231258" w14:textId="77777777" w:rsidTr="00AE2621">
        <w:trPr>
          <w:trHeight w:val="830"/>
        </w:trPr>
        <w:tc>
          <w:tcPr>
            <w:tcW w:w="1135" w:type="dxa"/>
          </w:tcPr>
          <w:p w14:paraId="604547B7" w14:textId="64731243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periods</w:t>
            </w:r>
          </w:p>
        </w:tc>
        <w:tc>
          <w:tcPr>
            <w:tcW w:w="992" w:type="dxa"/>
          </w:tcPr>
          <w:p w14:paraId="2AC2A7DF" w14:textId="7CAA1B28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12 – 13 </w:t>
            </w:r>
          </w:p>
        </w:tc>
        <w:tc>
          <w:tcPr>
            <w:tcW w:w="3969" w:type="dxa"/>
          </w:tcPr>
          <w:p w14:paraId="08AEECB5" w14:textId="2115464A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marine, littoral, benthos, stratification, eutrophication, biogeochemical cycles, reservoir</w:t>
            </w:r>
            <w:r w:rsidR="000D607B">
              <w:rPr>
                <w:rFonts w:cstheme="minorHAnsi"/>
                <w:sz w:val="20"/>
                <w:szCs w:val="20"/>
              </w:rPr>
              <w:t xml:space="preserve">, </w:t>
            </w:r>
            <w:r w:rsidR="000D607B" w:rsidRPr="001C1F85">
              <w:rPr>
                <w:rFonts w:cstheme="minorHAnsi"/>
                <w:sz w:val="20"/>
                <w:szCs w:val="20"/>
              </w:rPr>
              <w:t xml:space="preserve">--cline, </w:t>
            </w:r>
            <w:proofErr w:type="spellStart"/>
            <w:r w:rsidR="000D607B" w:rsidRPr="001C1F85">
              <w:rPr>
                <w:rFonts w:cstheme="minorHAnsi"/>
                <w:sz w:val="20"/>
                <w:szCs w:val="20"/>
              </w:rPr>
              <w:t>pycno</w:t>
            </w:r>
            <w:proofErr w:type="spellEnd"/>
            <w:r w:rsidR="000D607B" w:rsidRPr="001C1F85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3402" w:type="dxa"/>
          </w:tcPr>
          <w:p w14:paraId="39BB954D" w14:textId="7777777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4" w:type="dxa"/>
          </w:tcPr>
          <w:p w14:paraId="6C5B71A1" w14:textId="3E32A3AC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Explain why different bodies of water appear to be different colors</w:t>
            </w:r>
          </w:p>
        </w:tc>
      </w:tr>
      <w:tr w:rsidR="001C1F85" w:rsidRPr="001C1F85" w14:paraId="361EFE2C" w14:textId="77777777" w:rsidTr="00AE2621">
        <w:trPr>
          <w:trHeight w:val="842"/>
        </w:trPr>
        <w:tc>
          <w:tcPr>
            <w:tcW w:w="1135" w:type="dxa"/>
          </w:tcPr>
          <w:p w14:paraId="2730E1D5" w14:textId="19E8207D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periods</w:t>
            </w:r>
          </w:p>
        </w:tc>
        <w:tc>
          <w:tcPr>
            <w:tcW w:w="992" w:type="dxa"/>
          </w:tcPr>
          <w:p w14:paraId="553D87C1" w14:textId="0AE44BE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14  </w:t>
            </w:r>
          </w:p>
        </w:tc>
        <w:tc>
          <w:tcPr>
            <w:tcW w:w="3969" w:type="dxa"/>
          </w:tcPr>
          <w:p w14:paraId="348DDBF8" w14:textId="0F2B2059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sink, coal, oil &amp; natural gas, limestone, peat, </w:t>
            </w:r>
            <w:proofErr w:type="spellStart"/>
            <w:r w:rsidR="000D607B">
              <w:rPr>
                <w:rFonts w:cstheme="minorHAnsi"/>
                <w:sz w:val="20"/>
                <w:szCs w:val="20"/>
              </w:rPr>
              <w:t>glux</w:t>
            </w:r>
            <w:proofErr w:type="spellEnd"/>
          </w:p>
        </w:tc>
        <w:tc>
          <w:tcPr>
            <w:tcW w:w="3402" w:type="dxa"/>
          </w:tcPr>
          <w:p w14:paraId="413C7F4D" w14:textId="15484A7C" w:rsidR="001C1F85" w:rsidRPr="001C1F85" w:rsidRDefault="000D607B" w:rsidP="00AE2621">
            <w:pPr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D607B"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1C1F85" w:rsidRPr="001C1F85">
              <w:rPr>
                <w:rFonts w:cstheme="minorHAnsi"/>
                <w:sz w:val="20"/>
                <w:szCs w:val="20"/>
              </w:rPr>
              <w:t>Inv</w:t>
            </w:r>
            <w:r>
              <w:rPr>
                <w:rFonts w:cstheme="minorHAnsi"/>
                <w:sz w:val="20"/>
                <w:szCs w:val="20"/>
              </w:rPr>
              <w:t>estigation</w:t>
            </w:r>
            <w:r w:rsidR="001C1F85" w:rsidRPr="001C1F85">
              <w:rPr>
                <w:rFonts w:cstheme="minorHAnsi"/>
                <w:sz w:val="20"/>
                <w:szCs w:val="20"/>
              </w:rPr>
              <w:t xml:space="preserve"> 1.1 Carbon cycling simulation</w:t>
            </w:r>
          </w:p>
        </w:tc>
        <w:tc>
          <w:tcPr>
            <w:tcW w:w="4144" w:type="dxa"/>
          </w:tcPr>
          <w:p w14:paraId="48EC8E61" w14:textId="2ED09EA9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Lab discussion</w:t>
            </w:r>
          </w:p>
        </w:tc>
      </w:tr>
      <w:tr w:rsidR="001C1F85" w:rsidRPr="001C1F85" w14:paraId="58F23B1D" w14:textId="77777777" w:rsidTr="00AE2621">
        <w:trPr>
          <w:trHeight w:val="1405"/>
        </w:trPr>
        <w:tc>
          <w:tcPr>
            <w:tcW w:w="1135" w:type="dxa"/>
          </w:tcPr>
          <w:p w14:paraId="01A2A8E5" w14:textId="376A252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periods</w:t>
            </w:r>
          </w:p>
        </w:tc>
        <w:tc>
          <w:tcPr>
            <w:tcW w:w="992" w:type="dxa"/>
          </w:tcPr>
          <w:p w14:paraId="2C5A3041" w14:textId="1EB4CCA9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15 – 17 </w:t>
            </w:r>
          </w:p>
        </w:tc>
        <w:tc>
          <w:tcPr>
            <w:tcW w:w="3969" w:type="dxa"/>
          </w:tcPr>
          <w:p w14:paraId="1AF9EDAE" w14:textId="7E599A0C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fixation, assimilation, nitrification, ammonification, excretion, runoff, leaching, uplift &amp; weathering, mineralization, immobilization, evaporation, condensation, precipitation, infiltration, percolation</w:t>
            </w:r>
          </w:p>
        </w:tc>
        <w:tc>
          <w:tcPr>
            <w:tcW w:w="3402" w:type="dxa"/>
          </w:tcPr>
          <w:p w14:paraId="011FEB4E" w14:textId="2A79E4BE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4" w:type="dxa"/>
          </w:tcPr>
          <w:p w14:paraId="3C948D70" w14:textId="77777777" w:rsid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 xml:space="preserve">Identify the reservoirs and the fluxes in each biogeochemical cycle. </w:t>
            </w:r>
          </w:p>
          <w:p w14:paraId="4092C090" w14:textId="66393AE0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 xml:space="preserve"> Specify if the flux is biologically, chemically or geologically driven.</w:t>
            </w:r>
          </w:p>
        </w:tc>
      </w:tr>
      <w:tr w:rsidR="001C1F85" w:rsidRPr="001C1F85" w14:paraId="7AC18B1B" w14:textId="77777777" w:rsidTr="00AE2621">
        <w:tc>
          <w:tcPr>
            <w:tcW w:w="1135" w:type="dxa"/>
          </w:tcPr>
          <w:p w14:paraId="47C316B6" w14:textId="19CE391A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992" w:type="dxa"/>
          </w:tcPr>
          <w:p w14:paraId="38334162" w14:textId="3AF9D8E9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3969" w:type="dxa"/>
          </w:tcPr>
          <w:p w14:paraId="21601176" w14:textId="30ADAF60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primary productivity, GPP,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NPP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>, productivity</w:t>
            </w:r>
          </w:p>
        </w:tc>
        <w:tc>
          <w:tcPr>
            <w:tcW w:w="3402" w:type="dxa"/>
          </w:tcPr>
          <w:p w14:paraId="7D8AB2EE" w14:textId="21490E10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Relate the relevant features of estuaries and wetlands to their high NPP.</w:t>
            </w:r>
          </w:p>
        </w:tc>
        <w:tc>
          <w:tcPr>
            <w:tcW w:w="4144" w:type="dxa"/>
          </w:tcPr>
          <w:p w14:paraId="4CFF5736" w14:textId="410416F2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Distinguish between primary productivity and primary production.</w:t>
            </w:r>
          </w:p>
        </w:tc>
      </w:tr>
      <w:tr w:rsidR="001C1F85" w:rsidRPr="001C1F85" w14:paraId="7AE4D81C" w14:textId="77777777" w:rsidTr="00AE2621">
        <w:trPr>
          <w:trHeight w:val="1224"/>
        </w:trPr>
        <w:tc>
          <w:tcPr>
            <w:tcW w:w="1135" w:type="dxa"/>
          </w:tcPr>
          <w:p w14:paraId="76C1BE4F" w14:textId="373B6CC9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0D607B"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992" w:type="dxa"/>
          </w:tcPr>
          <w:p w14:paraId="294F7ED8" w14:textId="3CFCCCD1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19 </w:t>
            </w:r>
          </w:p>
        </w:tc>
        <w:tc>
          <w:tcPr>
            <w:tcW w:w="3969" w:type="dxa"/>
          </w:tcPr>
          <w:p w14:paraId="69C1E6DB" w14:textId="22211BED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Leaf Area Index (LAI)</w:t>
            </w:r>
          </w:p>
        </w:tc>
        <w:tc>
          <w:tcPr>
            <w:tcW w:w="3402" w:type="dxa"/>
          </w:tcPr>
          <w:p w14:paraId="4EC24DDA" w14:textId="398CD02F" w:rsidR="001C1F85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965B7E">
              <w:rPr>
                <w:rFonts w:cstheme="minorHAnsi"/>
                <w:b/>
                <w:bCs/>
                <w:sz w:val="20"/>
                <w:szCs w:val="20"/>
              </w:rPr>
              <w:t xml:space="preserve">Activity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  <w:r w:rsidRPr="00965B7E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1C1F85" w:rsidRPr="001C1F85">
              <w:rPr>
                <w:rFonts w:cstheme="minorHAnsi"/>
                <w:sz w:val="20"/>
                <w:szCs w:val="20"/>
              </w:rPr>
              <w:t>Inv</w:t>
            </w:r>
            <w:r>
              <w:rPr>
                <w:rFonts w:cstheme="minorHAnsi"/>
                <w:sz w:val="20"/>
                <w:szCs w:val="20"/>
              </w:rPr>
              <w:t>estigation</w:t>
            </w:r>
            <w:r w:rsidR="001C1F85" w:rsidRPr="001C1F85">
              <w:rPr>
                <w:rFonts w:cstheme="minorHAnsi"/>
                <w:sz w:val="20"/>
                <w:szCs w:val="20"/>
              </w:rPr>
              <w:t xml:space="preserve"> 1.2 Determining primary productivity in grass </w:t>
            </w:r>
            <w:r w:rsidR="009C3394">
              <w:rPr>
                <w:rFonts w:cstheme="minorHAnsi"/>
                <w:sz w:val="20"/>
                <w:szCs w:val="20"/>
              </w:rPr>
              <w:br/>
            </w:r>
            <w:r w:rsidR="001C1F85" w:rsidRPr="001C1F85">
              <w:rPr>
                <w:rFonts w:cstheme="minorHAnsi"/>
                <w:sz w:val="20"/>
                <w:szCs w:val="20"/>
              </w:rPr>
              <w:t>(plan on 2 weeks to complete this lab)</w:t>
            </w:r>
          </w:p>
        </w:tc>
        <w:tc>
          <w:tcPr>
            <w:tcW w:w="4144" w:type="dxa"/>
          </w:tcPr>
          <w:p w14:paraId="0F318C6D" w14:textId="77777777" w:rsidR="001C1F85" w:rsidRPr="00965B7E" w:rsidRDefault="001C1F85" w:rsidP="00AE2621">
            <w:pPr>
              <w:ind w:left="170" w:hanging="170"/>
              <w:rPr>
                <w:rFonts w:cstheme="minorHAnsi"/>
                <w:sz w:val="20"/>
                <w:szCs w:val="20"/>
              </w:rPr>
            </w:pPr>
          </w:p>
        </w:tc>
      </w:tr>
      <w:tr w:rsidR="001C1F85" w:rsidRPr="001C1F85" w14:paraId="0F15960A" w14:textId="77777777" w:rsidTr="00AE2621">
        <w:tc>
          <w:tcPr>
            <w:tcW w:w="1135" w:type="dxa"/>
          </w:tcPr>
          <w:p w14:paraId="07B639C4" w14:textId="4AA99259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 w:rsidR="000D607B"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992" w:type="dxa"/>
          </w:tcPr>
          <w:p w14:paraId="579914FB" w14:textId="6357BD25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20 – 22 </w:t>
            </w:r>
          </w:p>
        </w:tc>
        <w:tc>
          <w:tcPr>
            <w:tcW w:w="3969" w:type="dxa"/>
          </w:tcPr>
          <w:p w14:paraId="26C6D3E7" w14:textId="7AF24DF2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trophic level, producer, consumer, decomposer, detritus, pyramids, </w:t>
            </w:r>
          </w:p>
        </w:tc>
        <w:tc>
          <w:tcPr>
            <w:tcW w:w="3402" w:type="dxa"/>
          </w:tcPr>
          <w:p w14:paraId="2AD95EE1" w14:textId="53079541" w:rsidR="001C1F85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965B7E">
              <w:rPr>
                <w:rFonts w:cstheme="minorHAnsi"/>
                <w:b/>
                <w:bCs/>
                <w:sz w:val="20"/>
                <w:szCs w:val="20"/>
              </w:rPr>
              <w:t>Activity 21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1C1F85" w:rsidRPr="001C1F85">
              <w:rPr>
                <w:rFonts w:cstheme="minorHAnsi"/>
                <w:sz w:val="20"/>
                <w:szCs w:val="20"/>
              </w:rPr>
              <w:t xml:space="preserve"> Complete the energy flow</w:t>
            </w:r>
          </w:p>
          <w:p w14:paraId="34BBFBEB" w14:textId="7777777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4" w:type="dxa"/>
          </w:tcPr>
          <w:p w14:paraId="2ABC2649" w14:textId="626C8F77" w:rsidR="001C1F85" w:rsidRPr="000D607B" w:rsidRDefault="001C1F85" w:rsidP="00AE2621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Select a type of ecological pyramid and defend its use.</w:t>
            </w:r>
          </w:p>
        </w:tc>
      </w:tr>
      <w:tr w:rsidR="001C1F85" w:rsidRPr="001C1F85" w14:paraId="2F23AF86" w14:textId="77777777" w:rsidTr="00AE2621">
        <w:trPr>
          <w:trHeight w:val="668"/>
        </w:trPr>
        <w:tc>
          <w:tcPr>
            <w:tcW w:w="1135" w:type="dxa"/>
          </w:tcPr>
          <w:p w14:paraId="5240D911" w14:textId="31AF844E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 w:rsidR="000D607B"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992" w:type="dxa"/>
          </w:tcPr>
          <w:p w14:paraId="1CD43EFD" w14:textId="380011E1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23 – 24 </w:t>
            </w:r>
          </w:p>
        </w:tc>
        <w:tc>
          <w:tcPr>
            <w:tcW w:w="3969" w:type="dxa"/>
          </w:tcPr>
          <w:p w14:paraId="15813346" w14:textId="79881FEC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herbivore, carnivore, omnivore, phytoplankton, zooplankton</w:t>
            </w:r>
          </w:p>
        </w:tc>
        <w:tc>
          <w:tcPr>
            <w:tcW w:w="3402" w:type="dxa"/>
          </w:tcPr>
          <w:p w14:paraId="1898C339" w14:textId="7777777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4" w:type="dxa"/>
          </w:tcPr>
          <w:p w14:paraId="37861D6D" w14:textId="77777777" w:rsidR="001C1F85" w:rsidRPr="00965B7E" w:rsidRDefault="001C1F85" w:rsidP="00AE2621">
            <w:pPr>
              <w:ind w:left="170" w:hanging="170"/>
              <w:rPr>
                <w:rFonts w:cstheme="minorHAnsi"/>
                <w:sz w:val="20"/>
                <w:szCs w:val="20"/>
              </w:rPr>
            </w:pPr>
          </w:p>
        </w:tc>
      </w:tr>
      <w:tr w:rsidR="00AE2621" w:rsidRPr="001C1F85" w14:paraId="017F7CC0" w14:textId="77777777" w:rsidTr="00AE2621">
        <w:trPr>
          <w:trHeight w:val="327"/>
        </w:trPr>
        <w:tc>
          <w:tcPr>
            <w:tcW w:w="1135" w:type="dxa"/>
            <w:shd w:val="clear" w:color="auto" w:fill="FBE4D5" w:themeFill="accent2" w:themeFillTint="33"/>
          </w:tcPr>
          <w:p w14:paraId="40DFD3D3" w14:textId="75A31692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0D607B"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5CE0DA8" w14:textId="029AD3DF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2CEED53A" w14:textId="7777777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176DAD3" w14:textId="77777777" w:rsidR="001C1F85" w:rsidRPr="001C1F85" w:rsidRDefault="001C1F85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FBE4D5" w:themeFill="accent2" w:themeFillTint="33"/>
          </w:tcPr>
          <w:p w14:paraId="27B5B8CE" w14:textId="332B6A1C" w:rsidR="001C1F85" w:rsidRPr="000D607B" w:rsidRDefault="001C1F85" w:rsidP="00AE2621">
            <w:pPr>
              <w:ind w:left="170" w:hanging="170"/>
              <w:rPr>
                <w:rFonts w:cstheme="minorHAnsi"/>
                <w:sz w:val="20"/>
                <w:szCs w:val="20"/>
              </w:rPr>
            </w:pPr>
            <w:r w:rsidRPr="000D607B">
              <w:rPr>
                <w:rFonts w:cstheme="minorHAnsi"/>
                <w:sz w:val="20"/>
                <w:szCs w:val="20"/>
              </w:rPr>
              <w:t>Assessment</w:t>
            </w:r>
            <w:r w:rsidR="000D607B">
              <w:rPr>
                <w:rFonts w:cstheme="minorHAnsi"/>
                <w:sz w:val="20"/>
                <w:szCs w:val="20"/>
              </w:rPr>
              <w:t xml:space="preserve"> Unit 1</w:t>
            </w:r>
          </w:p>
        </w:tc>
      </w:tr>
    </w:tbl>
    <w:p w14:paraId="6E54D58E" w14:textId="77777777" w:rsidR="00CA23C5" w:rsidRPr="001C1F85" w:rsidRDefault="00CA23C5" w:rsidP="00AE2621">
      <w:pPr>
        <w:rPr>
          <w:rFonts w:cstheme="minorHAnsi"/>
          <w:sz w:val="20"/>
          <w:szCs w:val="20"/>
        </w:rPr>
      </w:pPr>
    </w:p>
    <w:p w14:paraId="38BA8DEE" w14:textId="35632D01" w:rsidR="00AE2621" w:rsidRDefault="00AE2621" w:rsidP="00AE262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8C25CA6" w14:textId="77777777" w:rsidR="00CA23C5" w:rsidRPr="001C1F85" w:rsidRDefault="00CA23C5" w:rsidP="00AE2621">
      <w:pPr>
        <w:rPr>
          <w:rFonts w:cstheme="minorHAnsi"/>
          <w:sz w:val="20"/>
          <w:szCs w:val="20"/>
        </w:rPr>
      </w:pPr>
    </w:p>
    <w:p w14:paraId="2319503B" w14:textId="77777777" w:rsidR="00CA23C5" w:rsidRPr="001C1F85" w:rsidRDefault="00CA23C5" w:rsidP="00AE2621">
      <w:pPr>
        <w:rPr>
          <w:rFonts w:cstheme="minorHAnsi"/>
          <w:sz w:val="20"/>
          <w:szCs w:val="20"/>
        </w:rPr>
      </w:pPr>
    </w:p>
    <w:p w14:paraId="1A0F1D19" w14:textId="428AEF26" w:rsidR="00965B7E" w:rsidRPr="001C1F85" w:rsidRDefault="00965B7E" w:rsidP="00AE2621">
      <w:pPr>
        <w:tabs>
          <w:tab w:val="left" w:pos="1134"/>
          <w:tab w:val="left" w:pos="11340"/>
        </w:tabs>
        <w:rPr>
          <w:rFonts w:cstheme="minorHAnsi"/>
          <w:sz w:val="28"/>
          <w:szCs w:val="28"/>
          <w:u w:val="single"/>
        </w:rPr>
      </w:pPr>
      <w:r w:rsidRPr="001C1F85">
        <w:rPr>
          <w:rFonts w:cstheme="minorHAnsi"/>
          <w:color w:val="FF0000"/>
          <w:sz w:val="28"/>
          <w:szCs w:val="28"/>
        </w:rPr>
        <w:t xml:space="preserve">Unit </w:t>
      </w:r>
      <w:r w:rsidR="007E0AAF">
        <w:rPr>
          <w:rFonts w:cstheme="minorHAnsi"/>
          <w:color w:val="FF0000"/>
          <w:sz w:val="28"/>
          <w:szCs w:val="28"/>
        </w:rPr>
        <w:t>2</w:t>
      </w:r>
      <w:r w:rsidRPr="001C1F85">
        <w:rPr>
          <w:rFonts w:cstheme="minorHAnsi"/>
          <w:color w:val="FF0000"/>
          <w:sz w:val="28"/>
          <w:szCs w:val="28"/>
        </w:rPr>
        <w:t xml:space="preserve">: The Living World: </w:t>
      </w:r>
      <w:r>
        <w:rPr>
          <w:rFonts w:cstheme="minorHAnsi"/>
          <w:color w:val="FF0000"/>
          <w:sz w:val="28"/>
          <w:szCs w:val="28"/>
        </w:rPr>
        <w:t>Biodiversity</w:t>
      </w:r>
    </w:p>
    <w:p w14:paraId="54AD2AE3" w14:textId="36E2AC1F" w:rsidR="0008086D" w:rsidRPr="001C1F85" w:rsidRDefault="0008086D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13500" w:type="dxa"/>
        <w:tblInd w:w="-5" w:type="dxa"/>
        <w:tblLook w:val="04A0" w:firstRow="1" w:lastRow="0" w:firstColumn="1" w:lastColumn="0" w:noHBand="0" w:noVBand="1"/>
      </w:tblPr>
      <w:tblGrid>
        <w:gridCol w:w="1268"/>
        <w:gridCol w:w="873"/>
        <w:gridCol w:w="3776"/>
        <w:gridCol w:w="3493"/>
        <w:gridCol w:w="4090"/>
      </w:tblGrid>
      <w:tr w:rsidR="00965B7E" w:rsidRPr="001C1F85" w14:paraId="57A02231" w14:textId="77777777" w:rsidTr="00AE2621">
        <w:trPr>
          <w:trHeight w:val="669"/>
        </w:trPr>
        <w:tc>
          <w:tcPr>
            <w:tcW w:w="1268" w:type="dxa"/>
            <w:shd w:val="clear" w:color="auto" w:fill="92D050"/>
          </w:tcPr>
          <w:p w14:paraId="1C0ACAFE" w14:textId="58E20A57" w:rsidR="00965B7E" w:rsidRPr="001C1F85" w:rsidRDefault="00965B7E" w:rsidP="00AE262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 of periods</w:t>
            </w:r>
          </w:p>
        </w:tc>
        <w:tc>
          <w:tcPr>
            <w:tcW w:w="873" w:type="dxa"/>
            <w:shd w:val="clear" w:color="auto" w:fill="92D050"/>
          </w:tcPr>
          <w:p w14:paraId="651A20A7" w14:textId="77777777" w:rsidR="00965B7E" w:rsidRPr="001C1F85" w:rsidRDefault="00965B7E" w:rsidP="00AE26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3776" w:type="dxa"/>
            <w:shd w:val="clear" w:color="auto" w:fill="92D050"/>
          </w:tcPr>
          <w:p w14:paraId="36639138" w14:textId="77777777" w:rsidR="00965B7E" w:rsidRPr="001C1F85" w:rsidRDefault="00965B7E" w:rsidP="00AE26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493" w:type="dxa"/>
            <w:shd w:val="clear" w:color="auto" w:fill="92D050"/>
          </w:tcPr>
          <w:p w14:paraId="24C6D010" w14:textId="77777777" w:rsidR="00965B7E" w:rsidRPr="001C1F85" w:rsidRDefault="00965B7E" w:rsidP="00AE26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4090" w:type="dxa"/>
            <w:shd w:val="clear" w:color="auto" w:fill="92D050"/>
          </w:tcPr>
          <w:p w14:paraId="63C3FFA1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05242B5C" w14:textId="7132C137" w:rsidR="00965B7E" w:rsidRPr="009C3394" w:rsidRDefault="0038061B" w:rsidP="0038061B">
            <w:pPr>
              <w:ind w:left="120" w:hanging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965B7E" w:rsidRPr="001C1F85" w14:paraId="4B1998B4" w14:textId="77777777" w:rsidTr="00AE2621">
        <w:trPr>
          <w:trHeight w:val="842"/>
        </w:trPr>
        <w:tc>
          <w:tcPr>
            <w:tcW w:w="1268" w:type="dxa"/>
          </w:tcPr>
          <w:p w14:paraId="54D80146" w14:textId="10CDDD85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873" w:type="dxa"/>
          </w:tcPr>
          <w:p w14:paraId="7DB5C81F" w14:textId="5C1F22D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26 – 29</w:t>
            </w:r>
          </w:p>
        </w:tc>
        <w:tc>
          <w:tcPr>
            <w:tcW w:w="3776" w:type="dxa"/>
          </w:tcPr>
          <w:p w14:paraId="41CB4A78" w14:textId="4855D6E8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stability, resistance, resilience, habitat fragmentation, species richness, species evenness</w:t>
            </w:r>
          </w:p>
        </w:tc>
        <w:tc>
          <w:tcPr>
            <w:tcW w:w="3493" w:type="dxa"/>
          </w:tcPr>
          <w:p w14:paraId="2EF4A527" w14:textId="1BD73EB9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Rank-abundance diagram</w:t>
            </w:r>
          </w:p>
        </w:tc>
        <w:tc>
          <w:tcPr>
            <w:tcW w:w="4090" w:type="dxa"/>
          </w:tcPr>
          <w:p w14:paraId="6D59DD32" w14:textId="3E0B089A" w:rsidR="00965B7E" w:rsidRPr="009C3394" w:rsidRDefault="00965B7E" w:rsidP="00AE2621">
            <w:pPr>
              <w:pStyle w:val="ListParagraph"/>
              <w:numPr>
                <w:ilvl w:val="0"/>
                <w:numId w:val="2"/>
              </w:numPr>
              <w:ind w:left="120" w:hanging="120"/>
              <w:rPr>
                <w:rFonts w:cstheme="minorHAnsi"/>
                <w:sz w:val="20"/>
                <w:szCs w:val="20"/>
              </w:rPr>
            </w:pPr>
            <w:r w:rsidRPr="009C3394">
              <w:rPr>
                <w:rFonts w:cstheme="minorHAnsi"/>
                <w:sz w:val="20"/>
                <w:szCs w:val="20"/>
              </w:rPr>
              <w:t>What are the components of biodiversity?</w:t>
            </w:r>
          </w:p>
          <w:p w14:paraId="7A708E8C" w14:textId="35B2DC80" w:rsidR="00965B7E" w:rsidRPr="009C3394" w:rsidRDefault="00965B7E" w:rsidP="00AE2621">
            <w:pPr>
              <w:pStyle w:val="ListParagraph"/>
              <w:numPr>
                <w:ilvl w:val="0"/>
                <w:numId w:val="2"/>
              </w:numPr>
              <w:ind w:left="120" w:hanging="120"/>
              <w:rPr>
                <w:rFonts w:cstheme="minorHAnsi"/>
                <w:sz w:val="20"/>
                <w:szCs w:val="20"/>
              </w:rPr>
            </w:pPr>
            <w:r w:rsidRPr="009C3394">
              <w:rPr>
                <w:rFonts w:cstheme="minorHAnsi"/>
                <w:sz w:val="20"/>
                <w:szCs w:val="20"/>
              </w:rPr>
              <w:t>Analysis of rank-abundance data for 2 forest stands.</w:t>
            </w:r>
          </w:p>
        </w:tc>
      </w:tr>
      <w:tr w:rsidR="00965B7E" w:rsidRPr="001C1F85" w14:paraId="6220AA07" w14:textId="77777777" w:rsidTr="00AE2621">
        <w:trPr>
          <w:trHeight w:val="416"/>
        </w:trPr>
        <w:tc>
          <w:tcPr>
            <w:tcW w:w="1268" w:type="dxa"/>
          </w:tcPr>
          <w:p w14:paraId="28015328" w14:textId="4FC01C08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873" w:type="dxa"/>
          </w:tcPr>
          <w:p w14:paraId="55DFEF7C" w14:textId="5DA4266A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776" w:type="dxa"/>
          </w:tcPr>
          <w:p w14:paraId="0AF34C9B" w14:textId="070F3F16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Ecosystem services</w:t>
            </w:r>
          </w:p>
        </w:tc>
        <w:tc>
          <w:tcPr>
            <w:tcW w:w="3493" w:type="dxa"/>
          </w:tcPr>
          <w:p w14:paraId="32CE80A5" w14:textId="1D884B5C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2A0578" w14:textId="77777777" w:rsidR="00965B7E" w:rsidRPr="009C3394" w:rsidRDefault="00965B7E" w:rsidP="00AE2621">
            <w:pPr>
              <w:ind w:left="120" w:hanging="120"/>
              <w:rPr>
                <w:rFonts w:cstheme="minorHAnsi"/>
                <w:sz w:val="20"/>
                <w:szCs w:val="20"/>
              </w:rPr>
            </w:pPr>
          </w:p>
        </w:tc>
      </w:tr>
      <w:tr w:rsidR="00965B7E" w:rsidRPr="001C1F85" w14:paraId="737FCB17" w14:textId="77777777" w:rsidTr="00AE2621">
        <w:tc>
          <w:tcPr>
            <w:tcW w:w="1268" w:type="dxa"/>
          </w:tcPr>
          <w:p w14:paraId="015C07C8" w14:textId="10785555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9C3394">
              <w:rPr>
                <w:rFonts w:cstheme="minorHAnsi"/>
                <w:sz w:val="20"/>
                <w:szCs w:val="20"/>
              </w:rPr>
              <w:t xml:space="preserve"> </w:t>
            </w:r>
            <w:r w:rsidR="009C3394"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873" w:type="dxa"/>
          </w:tcPr>
          <w:p w14:paraId="42A33D80" w14:textId="4C0E3FB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776" w:type="dxa"/>
          </w:tcPr>
          <w:p w14:paraId="0B7B3A09" w14:textId="5FEB1253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Island Biogeography</w:t>
            </w:r>
          </w:p>
        </w:tc>
        <w:tc>
          <w:tcPr>
            <w:tcW w:w="3493" w:type="dxa"/>
          </w:tcPr>
          <w:p w14:paraId="116E24BE" w14:textId="7777777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9844CB6" w14:textId="4CA674DB" w:rsidR="00965B7E" w:rsidRPr="009C3394" w:rsidRDefault="00965B7E" w:rsidP="00AE2621">
            <w:pPr>
              <w:pStyle w:val="ListParagraph"/>
              <w:numPr>
                <w:ilvl w:val="0"/>
                <w:numId w:val="2"/>
              </w:numPr>
              <w:ind w:left="120" w:hanging="120"/>
              <w:rPr>
                <w:rFonts w:cstheme="minorHAnsi"/>
                <w:sz w:val="20"/>
                <w:szCs w:val="20"/>
              </w:rPr>
            </w:pPr>
            <w:r w:rsidRPr="009C3394">
              <w:rPr>
                <w:rFonts w:cstheme="minorHAnsi"/>
                <w:sz w:val="20"/>
                <w:szCs w:val="20"/>
              </w:rPr>
              <w:t>Are island species more likely to be generalists or specialists?  Why?</w:t>
            </w:r>
          </w:p>
        </w:tc>
      </w:tr>
      <w:tr w:rsidR="00965B7E" w:rsidRPr="001C1F85" w14:paraId="3049A5F9" w14:textId="77777777" w:rsidTr="00AE2621">
        <w:trPr>
          <w:trHeight w:val="345"/>
        </w:trPr>
        <w:tc>
          <w:tcPr>
            <w:tcW w:w="1268" w:type="dxa"/>
          </w:tcPr>
          <w:p w14:paraId="5B3D8F26" w14:textId="583DEAD2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 w:rsidR="009C3394">
              <w:rPr>
                <w:rFonts w:cstheme="minorHAnsi"/>
                <w:sz w:val="20"/>
                <w:szCs w:val="20"/>
              </w:rPr>
              <w:t xml:space="preserve"> </w:t>
            </w:r>
            <w:r w:rsidR="009C3394">
              <w:rPr>
                <w:rFonts w:cstheme="minorHAnsi"/>
                <w:sz w:val="20"/>
                <w:szCs w:val="20"/>
              </w:rPr>
              <w:t>period</w:t>
            </w:r>
            <w:r w:rsidR="009C3394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873" w:type="dxa"/>
          </w:tcPr>
          <w:p w14:paraId="63A99858" w14:textId="2927FCE6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32 – 34 </w:t>
            </w:r>
          </w:p>
        </w:tc>
        <w:tc>
          <w:tcPr>
            <w:tcW w:w="3776" w:type="dxa"/>
          </w:tcPr>
          <w:p w14:paraId="7C464540" w14:textId="59AE2E6F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tolerance, periodic, episodic</w:t>
            </w:r>
          </w:p>
        </w:tc>
        <w:tc>
          <w:tcPr>
            <w:tcW w:w="3493" w:type="dxa"/>
          </w:tcPr>
          <w:p w14:paraId="2EDBADEC" w14:textId="7777777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CAC125F" w14:textId="77777777" w:rsidR="00965B7E" w:rsidRPr="009C3394" w:rsidRDefault="00965B7E" w:rsidP="00AE2621">
            <w:pPr>
              <w:ind w:left="120" w:hanging="120"/>
              <w:rPr>
                <w:rFonts w:cstheme="minorHAnsi"/>
                <w:sz w:val="20"/>
                <w:szCs w:val="20"/>
              </w:rPr>
            </w:pPr>
          </w:p>
        </w:tc>
      </w:tr>
      <w:tr w:rsidR="00965B7E" w:rsidRPr="001C1F85" w14:paraId="07970343" w14:textId="77777777" w:rsidTr="00AE2621">
        <w:tc>
          <w:tcPr>
            <w:tcW w:w="1268" w:type="dxa"/>
          </w:tcPr>
          <w:p w14:paraId="2C09F847" w14:textId="2573A81B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9C3394">
              <w:rPr>
                <w:rFonts w:cstheme="minorHAnsi"/>
                <w:sz w:val="20"/>
                <w:szCs w:val="20"/>
              </w:rPr>
              <w:t xml:space="preserve"> </w:t>
            </w:r>
            <w:r w:rsidR="009C3394"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873" w:type="dxa"/>
          </w:tcPr>
          <w:p w14:paraId="15869137" w14:textId="4B62D846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776" w:type="dxa"/>
          </w:tcPr>
          <w:p w14:paraId="667DA127" w14:textId="7777777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C9C3B84" w14:textId="7777777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0A43BCE" w14:textId="738C9929" w:rsidR="00965B7E" w:rsidRPr="009C3394" w:rsidRDefault="00965B7E" w:rsidP="00AE2621">
            <w:pPr>
              <w:pStyle w:val="ListParagraph"/>
              <w:numPr>
                <w:ilvl w:val="0"/>
                <w:numId w:val="2"/>
              </w:numPr>
              <w:ind w:left="120" w:hanging="120"/>
              <w:rPr>
                <w:rFonts w:cstheme="minorHAnsi"/>
                <w:sz w:val="20"/>
                <w:szCs w:val="20"/>
              </w:rPr>
            </w:pPr>
            <w:r w:rsidRPr="009C3394">
              <w:rPr>
                <w:rFonts w:cstheme="minorHAnsi"/>
                <w:sz w:val="20"/>
                <w:szCs w:val="20"/>
              </w:rPr>
              <w:t>How does adaptation occur?</w:t>
            </w:r>
          </w:p>
        </w:tc>
      </w:tr>
      <w:tr w:rsidR="00965B7E" w:rsidRPr="001C1F85" w14:paraId="2A5288F8" w14:textId="77777777" w:rsidTr="00AE2621">
        <w:trPr>
          <w:trHeight w:val="831"/>
        </w:trPr>
        <w:tc>
          <w:tcPr>
            <w:tcW w:w="1268" w:type="dxa"/>
          </w:tcPr>
          <w:p w14:paraId="053365D9" w14:textId="17A58AAD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 w:rsidR="009C3394">
              <w:rPr>
                <w:rFonts w:cstheme="minorHAnsi"/>
                <w:sz w:val="20"/>
                <w:szCs w:val="20"/>
              </w:rPr>
              <w:t xml:space="preserve"> </w:t>
            </w:r>
            <w:r w:rsidR="009C3394">
              <w:rPr>
                <w:rFonts w:cstheme="minorHAnsi"/>
                <w:sz w:val="20"/>
                <w:szCs w:val="20"/>
              </w:rPr>
              <w:t>period</w:t>
            </w:r>
            <w:r w:rsidR="009C3394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873" w:type="dxa"/>
          </w:tcPr>
          <w:p w14:paraId="1FD6E770" w14:textId="006727AC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36 – 39 </w:t>
            </w:r>
          </w:p>
        </w:tc>
        <w:tc>
          <w:tcPr>
            <w:tcW w:w="3776" w:type="dxa"/>
          </w:tcPr>
          <w:p w14:paraId="1279709B" w14:textId="5107B0CA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primary succession, sere, secondary succession, keystone species, indicator species</w:t>
            </w:r>
          </w:p>
        </w:tc>
        <w:tc>
          <w:tcPr>
            <w:tcW w:w="3493" w:type="dxa"/>
          </w:tcPr>
          <w:p w14:paraId="57E1B7A2" w14:textId="7777777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94EAD14" w14:textId="77777777" w:rsidR="00965B7E" w:rsidRPr="009C3394" w:rsidRDefault="00965B7E" w:rsidP="00AE2621">
            <w:pPr>
              <w:ind w:left="120" w:hanging="120"/>
              <w:rPr>
                <w:rFonts w:cstheme="minorHAnsi"/>
                <w:sz w:val="20"/>
                <w:szCs w:val="20"/>
              </w:rPr>
            </w:pPr>
          </w:p>
        </w:tc>
      </w:tr>
      <w:tr w:rsidR="00965B7E" w:rsidRPr="001C1F85" w14:paraId="50B6D85E" w14:textId="77777777" w:rsidTr="00AE2621">
        <w:trPr>
          <w:trHeight w:val="374"/>
        </w:trPr>
        <w:tc>
          <w:tcPr>
            <w:tcW w:w="1268" w:type="dxa"/>
            <w:shd w:val="clear" w:color="auto" w:fill="FBE4D5" w:themeFill="accent2" w:themeFillTint="33"/>
          </w:tcPr>
          <w:p w14:paraId="69AA5D01" w14:textId="7518352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9C3394">
              <w:rPr>
                <w:rFonts w:cstheme="minorHAnsi"/>
                <w:sz w:val="20"/>
                <w:szCs w:val="20"/>
              </w:rPr>
              <w:t xml:space="preserve"> </w:t>
            </w:r>
            <w:r w:rsidR="009C3394"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47BEE6CD" w14:textId="321C44F2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776" w:type="dxa"/>
            <w:shd w:val="clear" w:color="auto" w:fill="FBE4D5" w:themeFill="accent2" w:themeFillTint="33"/>
          </w:tcPr>
          <w:p w14:paraId="01A90E7C" w14:textId="7777777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FBE4D5" w:themeFill="accent2" w:themeFillTint="33"/>
          </w:tcPr>
          <w:p w14:paraId="4D9D4D83" w14:textId="77777777" w:rsidR="00965B7E" w:rsidRPr="001C1F85" w:rsidRDefault="00965B7E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FBE4D5" w:themeFill="accent2" w:themeFillTint="33"/>
          </w:tcPr>
          <w:p w14:paraId="26B389B6" w14:textId="229B3139" w:rsidR="00965B7E" w:rsidRPr="009C3394" w:rsidRDefault="00965B7E" w:rsidP="00AE2621">
            <w:pPr>
              <w:ind w:left="120" w:hanging="120"/>
              <w:rPr>
                <w:rFonts w:cstheme="minorHAnsi"/>
                <w:sz w:val="20"/>
                <w:szCs w:val="20"/>
              </w:rPr>
            </w:pPr>
            <w:r w:rsidRPr="009C3394">
              <w:rPr>
                <w:rFonts w:cstheme="minorHAnsi"/>
                <w:sz w:val="20"/>
                <w:szCs w:val="20"/>
              </w:rPr>
              <w:t>Assessment</w:t>
            </w:r>
            <w:r w:rsidR="009C3394" w:rsidRPr="009C3394">
              <w:rPr>
                <w:rFonts w:cstheme="minorHAnsi"/>
                <w:sz w:val="20"/>
                <w:szCs w:val="20"/>
              </w:rPr>
              <w:t xml:space="preserve"> Unit 2</w:t>
            </w:r>
          </w:p>
        </w:tc>
      </w:tr>
    </w:tbl>
    <w:p w14:paraId="7D4A4B1E" w14:textId="77777777" w:rsidR="00AE2621" w:rsidRDefault="00AE2621" w:rsidP="00AE2621">
      <w:pPr>
        <w:tabs>
          <w:tab w:val="left" w:pos="1134"/>
          <w:tab w:val="left" w:pos="11340"/>
        </w:tabs>
        <w:rPr>
          <w:rFonts w:cstheme="minorHAnsi"/>
          <w:color w:val="FF0000"/>
          <w:sz w:val="28"/>
          <w:szCs w:val="28"/>
        </w:rPr>
      </w:pPr>
    </w:p>
    <w:p w14:paraId="365024C0" w14:textId="3B9E99BD" w:rsidR="00AE2621" w:rsidRDefault="00AE2621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br w:type="page"/>
      </w:r>
    </w:p>
    <w:p w14:paraId="1B6EEE8F" w14:textId="2630B9AF" w:rsidR="007E0AAF" w:rsidRPr="001C1F85" w:rsidRDefault="007E0AAF" w:rsidP="00AE2621">
      <w:pPr>
        <w:tabs>
          <w:tab w:val="left" w:pos="1134"/>
          <w:tab w:val="left" w:pos="11340"/>
        </w:tabs>
        <w:rPr>
          <w:rFonts w:cstheme="minorHAnsi"/>
          <w:sz w:val="28"/>
          <w:szCs w:val="28"/>
          <w:u w:val="single"/>
        </w:rPr>
      </w:pPr>
      <w:r w:rsidRPr="001C1F85">
        <w:rPr>
          <w:rFonts w:cstheme="minorHAnsi"/>
          <w:color w:val="FF0000"/>
          <w:sz w:val="28"/>
          <w:szCs w:val="28"/>
        </w:rPr>
        <w:lastRenderedPageBreak/>
        <w:t xml:space="preserve">Unit </w:t>
      </w:r>
      <w:r>
        <w:rPr>
          <w:rFonts w:cstheme="minorHAnsi"/>
          <w:color w:val="FF0000"/>
          <w:sz w:val="28"/>
          <w:szCs w:val="28"/>
        </w:rPr>
        <w:t>3</w:t>
      </w:r>
      <w:r w:rsidRPr="001C1F85">
        <w:rPr>
          <w:rFonts w:cstheme="minorHAnsi"/>
          <w:color w:val="FF0000"/>
          <w:sz w:val="28"/>
          <w:szCs w:val="28"/>
        </w:rPr>
        <w:t xml:space="preserve">: </w:t>
      </w:r>
      <w:r>
        <w:rPr>
          <w:rFonts w:cstheme="minorHAnsi"/>
          <w:color w:val="FF0000"/>
          <w:sz w:val="28"/>
          <w:szCs w:val="28"/>
        </w:rPr>
        <w:t>Populations</w:t>
      </w:r>
    </w:p>
    <w:p w14:paraId="74B5E957" w14:textId="01C59530" w:rsidR="00054EF7" w:rsidRPr="001C1F85" w:rsidRDefault="00054EF7" w:rsidP="00AE2621">
      <w:pPr>
        <w:rPr>
          <w:rFonts w:cstheme="minorHAnsi"/>
          <w:sz w:val="20"/>
          <w:szCs w:val="20"/>
        </w:rPr>
      </w:pPr>
    </w:p>
    <w:p w14:paraId="021F09AB" w14:textId="35CCCB1F" w:rsidR="0008086D" w:rsidRPr="001C1F85" w:rsidRDefault="0008086D" w:rsidP="00AE2621">
      <w:pPr>
        <w:rPr>
          <w:rFonts w:cstheme="minorHAnsi"/>
          <w:sz w:val="20"/>
          <w:szCs w:val="20"/>
        </w:rPr>
      </w:pPr>
      <w:r w:rsidRPr="001C1F85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1133"/>
        <w:gridCol w:w="1135"/>
        <w:gridCol w:w="3558"/>
        <w:gridCol w:w="3538"/>
        <w:gridCol w:w="4103"/>
      </w:tblGrid>
      <w:tr w:rsidR="007E0AAF" w:rsidRPr="001C1F85" w14:paraId="526406C5" w14:textId="77777777" w:rsidTr="00AE2621">
        <w:trPr>
          <w:trHeight w:val="633"/>
        </w:trPr>
        <w:tc>
          <w:tcPr>
            <w:tcW w:w="1133" w:type="dxa"/>
            <w:shd w:val="clear" w:color="auto" w:fill="92D050"/>
          </w:tcPr>
          <w:p w14:paraId="75D1DB52" w14:textId="05CDBDF8" w:rsidR="007E0AAF" w:rsidRPr="001C1F85" w:rsidRDefault="007E0AAF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 of periods</w:t>
            </w:r>
          </w:p>
        </w:tc>
        <w:tc>
          <w:tcPr>
            <w:tcW w:w="1135" w:type="dxa"/>
            <w:shd w:val="clear" w:color="auto" w:fill="92D050"/>
          </w:tcPr>
          <w:p w14:paraId="0ED7C178" w14:textId="77777777" w:rsidR="007E0AAF" w:rsidRPr="001C1F85" w:rsidRDefault="007E0AAF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3558" w:type="dxa"/>
            <w:shd w:val="clear" w:color="auto" w:fill="92D050"/>
          </w:tcPr>
          <w:p w14:paraId="0625C2A2" w14:textId="77777777" w:rsidR="007E0AAF" w:rsidRPr="001C1F85" w:rsidRDefault="007E0AAF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538" w:type="dxa"/>
            <w:shd w:val="clear" w:color="auto" w:fill="92D050"/>
          </w:tcPr>
          <w:p w14:paraId="71A87081" w14:textId="77777777" w:rsidR="007E0AAF" w:rsidRPr="001C1F85" w:rsidRDefault="007E0AAF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4103" w:type="dxa"/>
            <w:shd w:val="clear" w:color="auto" w:fill="92D050"/>
          </w:tcPr>
          <w:p w14:paraId="65F0F2C8" w14:textId="327E82FE" w:rsidR="007E0AAF" w:rsidRPr="001C1F85" w:rsidRDefault="007E0AAF" w:rsidP="00AE2621">
            <w:pPr>
              <w:ind w:left="173" w:hanging="17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679ECE7A" w14:textId="77777777" w:rsidR="007E0AAF" w:rsidRPr="001C1F85" w:rsidRDefault="007E0AAF" w:rsidP="00AE2621">
            <w:pPr>
              <w:ind w:left="173" w:hanging="17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7E0AAF" w:rsidRPr="001C1F85" w14:paraId="4828E7C6" w14:textId="77777777" w:rsidTr="00AE2621">
        <w:trPr>
          <w:trHeight w:val="982"/>
        </w:trPr>
        <w:tc>
          <w:tcPr>
            <w:tcW w:w="1133" w:type="dxa"/>
          </w:tcPr>
          <w:p w14:paraId="47C252BF" w14:textId="625518E6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135" w:type="dxa"/>
          </w:tcPr>
          <w:p w14:paraId="04ED33F2" w14:textId="61751124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58" w:type="dxa"/>
          </w:tcPr>
          <w:p w14:paraId="1AEE7421" w14:textId="7364ECEF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abundance, distribution, density, age structure, fertility, sex ratio, natality, mortality</w:t>
            </w:r>
          </w:p>
        </w:tc>
        <w:tc>
          <w:tcPr>
            <w:tcW w:w="3538" w:type="dxa"/>
          </w:tcPr>
          <w:p w14:paraId="48E9C5B8" w14:textId="7559FE78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B52F25E" w14:textId="77777777" w:rsidR="007E0AAF" w:rsidRPr="001C1F85" w:rsidRDefault="007E0AAF" w:rsidP="00AE2621">
            <w:pPr>
              <w:ind w:left="173" w:hanging="173"/>
              <w:rPr>
                <w:rFonts w:cstheme="minorHAnsi"/>
                <w:sz w:val="20"/>
                <w:szCs w:val="20"/>
              </w:rPr>
            </w:pPr>
          </w:p>
        </w:tc>
      </w:tr>
      <w:tr w:rsidR="007E0AAF" w:rsidRPr="001C1F85" w14:paraId="57536C02" w14:textId="77777777" w:rsidTr="00AE2621">
        <w:trPr>
          <w:trHeight w:val="685"/>
        </w:trPr>
        <w:tc>
          <w:tcPr>
            <w:tcW w:w="1133" w:type="dxa"/>
          </w:tcPr>
          <w:p w14:paraId="7E369966" w14:textId="2BEC3BE5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135" w:type="dxa"/>
          </w:tcPr>
          <w:p w14:paraId="0FA7CADB" w14:textId="4736EB26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58" w:type="dxa"/>
          </w:tcPr>
          <w:p w14:paraId="331DDD25" w14:textId="3C3D0991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biotic potential (r), carrying capacity (K)</w:t>
            </w:r>
          </w:p>
        </w:tc>
        <w:tc>
          <w:tcPr>
            <w:tcW w:w="3538" w:type="dxa"/>
          </w:tcPr>
          <w:p w14:paraId="1BB9A704" w14:textId="7777777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C48FE60" w14:textId="2C5AFC3D" w:rsidR="007E0AAF" w:rsidRPr="00122DB0" w:rsidRDefault="007E0AAF" w:rsidP="00AE2621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cstheme="minorHAnsi"/>
                <w:sz w:val="20"/>
                <w:szCs w:val="20"/>
              </w:rPr>
            </w:pPr>
            <w:r w:rsidRPr="00122DB0">
              <w:rPr>
                <w:rFonts w:cstheme="minorHAnsi"/>
                <w:sz w:val="20"/>
                <w:szCs w:val="20"/>
              </w:rPr>
              <w:t xml:space="preserve">Relate reproductive strategy to </w:t>
            </w:r>
            <w:proofErr w:type="spellStart"/>
            <w:r w:rsidRPr="00122DB0">
              <w:rPr>
                <w:rFonts w:cstheme="minorHAnsi"/>
                <w:sz w:val="20"/>
                <w:szCs w:val="20"/>
              </w:rPr>
              <w:t>seres</w:t>
            </w:r>
            <w:proofErr w:type="spellEnd"/>
            <w:r w:rsidRPr="00122DB0">
              <w:rPr>
                <w:rFonts w:cstheme="minorHAnsi"/>
                <w:sz w:val="20"/>
                <w:szCs w:val="20"/>
              </w:rPr>
              <w:t xml:space="preserve"> in ecological succession.</w:t>
            </w:r>
          </w:p>
        </w:tc>
      </w:tr>
      <w:tr w:rsidR="007E0AAF" w:rsidRPr="001C1F85" w14:paraId="1C12B3B8" w14:textId="77777777" w:rsidTr="00AE2621">
        <w:trPr>
          <w:trHeight w:val="708"/>
        </w:trPr>
        <w:tc>
          <w:tcPr>
            <w:tcW w:w="1133" w:type="dxa"/>
          </w:tcPr>
          <w:p w14:paraId="2218F4B0" w14:textId="5C1C160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135" w:type="dxa"/>
          </w:tcPr>
          <w:p w14:paraId="326FD3BD" w14:textId="3042DC7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43 – 46 </w:t>
            </w:r>
          </w:p>
        </w:tc>
        <w:tc>
          <w:tcPr>
            <w:tcW w:w="3558" w:type="dxa"/>
          </w:tcPr>
          <w:p w14:paraId="071ABE4C" w14:textId="2BDFCEED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survivorship curve, life expectancy, 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IMR</w:t>
            </w:r>
            <w:proofErr w:type="spellEnd"/>
          </w:p>
        </w:tc>
        <w:tc>
          <w:tcPr>
            <w:tcW w:w="3538" w:type="dxa"/>
          </w:tcPr>
          <w:p w14:paraId="28032BC6" w14:textId="6BBB1C63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Create a survivorship curve for elk</w:t>
            </w:r>
          </w:p>
        </w:tc>
        <w:tc>
          <w:tcPr>
            <w:tcW w:w="4103" w:type="dxa"/>
          </w:tcPr>
          <w:p w14:paraId="1CB30D52" w14:textId="621BD714" w:rsidR="007E0AAF" w:rsidRPr="00122DB0" w:rsidRDefault="007E0AAF" w:rsidP="00AE2621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cstheme="minorHAnsi"/>
                <w:sz w:val="20"/>
                <w:szCs w:val="20"/>
              </w:rPr>
            </w:pPr>
            <w:r w:rsidRPr="00122DB0">
              <w:rPr>
                <w:rFonts w:cstheme="minorHAnsi"/>
                <w:sz w:val="20"/>
                <w:szCs w:val="20"/>
              </w:rPr>
              <w:t>Compare human survivorship pre- and post-1950 USA</w:t>
            </w:r>
          </w:p>
        </w:tc>
      </w:tr>
      <w:tr w:rsidR="007E0AAF" w:rsidRPr="001C1F85" w14:paraId="69EC6F5C" w14:textId="77777777" w:rsidTr="00AE2621">
        <w:trPr>
          <w:trHeight w:val="406"/>
        </w:trPr>
        <w:tc>
          <w:tcPr>
            <w:tcW w:w="1133" w:type="dxa"/>
          </w:tcPr>
          <w:p w14:paraId="5C77CBFB" w14:textId="10E0572A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135" w:type="dxa"/>
          </w:tcPr>
          <w:p w14:paraId="7AD94408" w14:textId="1773A488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47 – 48 </w:t>
            </w:r>
          </w:p>
        </w:tc>
        <w:tc>
          <w:tcPr>
            <w:tcW w:w="3558" w:type="dxa"/>
          </w:tcPr>
          <w:p w14:paraId="7C13DDAA" w14:textId="122EEF58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limiting factors</w:t>
            </w:r>
          </w:p>
        </w:tc>
        <w:tc>
          <w:tcPr>
            <w:tcW w:w="3538" w:type="dxa"/>
          </w:tcPr>
          <w:p w14:paraId="212BBF37" w14:textId="7777777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26536F95" w14:textId="77777777" w:rsidR="007E0AAF" w:rsidRPr="00122DB0" w:rsidRDefault="007E0AAF" w:rsidP="00AE2621">
            <w:pPr>
              <w:ind w:left="173" w:hanging="173"/>
              <w:rPr>
                <w:rFonts w:cstheme="minorHAnsi"/>
                <w:sz w:val="20"/>
                <w:szCs w:val="20"/>
              </w:rPr>
            </w:pPr>
          </w:p>
        </w:tc>
      </w:tr>
      <w:tr w:rsidR="007E0AAF" w:rsidRPr="001C1F85" w14:paraId="560BDD06" w14:textId="77777777" w:rsidTr="00AE2621">
        <w:trPr>
          <w:trHeight w:val="1359"/>
        </w:trPr>
        <w:tc>
          <w:tcPr>
            <w:tcW w:w="1133" w:type="dxa"/>
          </w:tcPr>
          <w:p w14:paraId="7221B349" w14:textId="58D208DA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135" w:type="dxa"/>
          </w:tcPr>
          <w:p w14:paraId="11E7E0CC" w14:textId="27C5DCED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49 – 52</w:t>
            </w:r>
          </w:p>
        </w:tc>
        <w:tc>
          <w:tcPr>
            <w:tcW w:w="3558" w:type="dxa"/>
          </w:tcPr>
          <w:p w14:paraId="07A7AD88" w14:textId="15983F5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per capita, biotic potential,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r</w:t>
            </w:r>
            <w:r w:rsidRPr="001C1F85">
              <w:rPr>
                <w:rFonts w:cstheme="minorHAnsi"/>
                <w:sz w:val="20"/>
                <w:szCs w:val="20"/>
                <w:vertAlign w:val="subscript"/>
              </w:rPr>
              <w:t>max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>, density dependent, density independent</w:t>
            </w:r>
          </w:p>
        </w:tc>
        <w:tc>
          <w:tcPr>
            <w:tcW w:w="3538" w:type="dxa"/>
          </w:tcPr>
          <w:p w14:paraId="09BBBAE6" w14:textId="0658A8A8" w:rsidR="007E0AAF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Pl</w:t>
            </w:r>
            <w:r w:rsidR="00815921">
              <w:rPr>
                <w:rFonts w:cstheme="minorHAnsi"/>
                <w:sz w:val="20"/>
                <w:szCs w:val="20"/>
              </w:rPr>
              <w:t>o</w:t>
            </w:r>
            <w:r w:rsidRPr="001C1F85">
              <w:rPr>
                <w:rFonts w:cstheme="minorHAnsi"/>
                <w:sz w:val="20"/>
                <w:szCs w:val="20"/>
              </w:rPr>
              <w:t xml:space="preserve">t rainfall </w:t>
            </w:r>
            <w:r w:rsidR="00815921">
              <w:rPr>
                <w:rFonts w:cstheme="minorHAnsi"/>
                <w:sz w:val="20"/>
                <w:szCs w:val="20"/>
              </w:rPr>
              <w:t>and</w:t>
            </w:r>
            <w:r w:rsidRPr="001C1F85">
              <w:rPr>
                <w:rFonts w:cstheme="minorHAnsi"/>
                <w:sz w:val="20"/>
                <w:szCs w:val="20"/>
              </w:rPr>
              <w:t xml:space="preserve"> pronghorn fawn survival on graph</w:t>
            </w:r>
          </w:p>
          <w:p w14:paraId="124AEC7B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  <w:p w14:paraId="46B8EF75" w14:textId="0EF744DC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22DB0">
              <w:rPr>
                <w:rFonts w:cstheme="minorHAnsi"/>
                <w:b/>
                <w:bCs/>
                <w:sz w:val="20"/>
                <w:szCs w:val="20"/>
              </w:rPr>
              <w:t>Act</w:t>
            </w:r>
            <w:r w:rsidR="00122DB0" w:rsidRPr="00122DB0">
              <w:rPr>
                <w:rFonts w:cstheme="minorHAnsi"/>
                <w:b/>
                <w:bCs/>
                <w:sz w:val="20"/>
                <w:szCs w:val="20"/>
              </w:rPr>
              <w:t>ivity</w:t>
            </w:r>
            <w:r w:rsidRPr="00122DB0">
              <w:rPr>
                <w:rFonts w:cstheme="minorHAnsi"/>
                <w:b/>
                <w:bCs/>
                <w:sz w:val="20"/>
                <w:szCs w:val="20"/>
              </w:rPr>
              <w:t xml:space="preserve"> 51</w:t>
            </w:r>
            <w:r w:rsidRPr="001C1F85">
              <w:rPr>
                <w:rFonts w:cstheme="minorHAnsi"/>
                <w:sz w:val="20"/>
                <w:szCs w:val="20"/>
              </w:rPr>
              <w:t xml:space="preserve">: </w:t>
            </w:r>
            <w:r w:rsidR="00122DB0">
              <w:rPr>
                <w:rFonts w:cstheme="minorHAnsi"/>
                <w:sz w:val="20"/>
                <w:szCs w:val="20"/>
              </w:rPr>
              <w:br/>
            </w:r>
            <w:r w:rsidRPr="001C1F85">
              <w:rPr>
                <w:rFonts w:cstheme="minorHAnsi"/>
                <w:sz w:val="20"/>
                <w:szCs w:val="20"/>
              </w:rPr>
              <w:t xml:space="preserve">Investigation –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Modeling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 Population Growth</w:t>
            </w:r>
          </w:p>
        </w:tc>
        <w:tc>
          <w:tcPr>
            <w:tcW w:w="4103" w:type="dxa"/>
          </w:tcPr>
          <w:p w14:paraId="3FC7260F" w14:textId="214E7F95" w:rsidR="007E0AAF" w:rsidRPr="00122DB0" w:rsidRDefault="007E0AAF" w:rsidP="00AE2621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cstheme="minorHAnsi"/>
                <w:sz w:val="20"/>
                <w:szCs w:val="20"/>
              </w:rPr>
            </w:pPr>
            <w:r w:rsidRPr="00122DB0">
              <w:rPr>
                <w:rFonts w:cstheme="minorHAnsi"/>
                <w:sz w:val="20"/>
                <w:szCs w:val="20"/>
              </w:rPr>
              <w:t>Explain any correlation between rainfall and fawn survival</w:t>
            </w:r>
          </w:p>
        </w:tc>
      </w:tr>
      <w:tr w:rsidR="007E0AAF" w:rsidRPr="001C1F85" w14:paraId="2973C2BB" w14:textId="77777777" w:rsidTr="00AE2621">
        <w:trPr>
          <w:trHeight w:val="711"/>
        </w:trPr>
        <w:tc>
          <w:tcPr>
            <w:tcW w:w="1133" w:type="dxa"/>
          </w:tcPr>
          <w:p w14:paraId="744FDDAD" w14:textId="0510F6D0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135" w:type="dxa"/>
          </w:tcPr>
          <w:p w14:paraId="36F83CA5" w14:textId="3DF38C9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58" w:type="dxa"/>
          </w:tcPr>
          <w:p w14:paraId="6C3B5716" w14:textId="5963BB4E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demographics, histogram, age diagram, population momentum</w:t>
            </w:r>
          </w:p>
        </w:tc>
        <w:tc>
          <w:tcPr>
            <w:tcW w:w="3538" w:type="dxa"/>
          </w:tcPr>
          <w:p w14:paraId="3B88DC55" w14:textId="7777777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0C796DBE" w14:textId="539159BD" w:rsidR="007E0AAF" w:rsidRPr="00122DB0" w:rsidRDefault="007E0AAF" w:rsidP="00AE2621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cstheme="minorHAnsi"/>
                <w:sz w:val="20"/>
                <w:szCs w:val="20"/>
              </w:rPr>
            </w:pPr>
            <w:r w:rsidRPr="00122DB0">
              <w:rPr>
                <w:rFonts w:cstheme="minorHAnsi"/>
                <w:sz w:val="20"/>
                <w:szCs w:val="20"/>
              </w:rPr>
              <w:t>Describe a population as growing, stable or declining, based on the age diagram</w:t>
            </w:r>
          </w:p>
        </w:tc>
      </w:tr>
      <w:tr w:rsidR="007E0AAF" w:rsidRPr="001C1F85" w14:paraId="611DE2C0" w14:textId="77777777" w:rsidTr="00AE2621">
        <w:trPr>
          <w:trHeight w:val="681"/>
        </w:trPr>
        <w:tc>
          <w:tcPr>
            <w:tcW w:w="1133" w:type="dxa"/>
          </w:tcPr>
          <w:p w14:paraId="44DCD06B" w14:textId="103B8DE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135" w:type="dxa"/>
          </w:tcPr>
          <w:p w14:paraId="66347F99" w14:textId="43655EDD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54 – 56 </w:t>
            </w:r>
          </w:p>
        </w:tc>
        <w:tc>
          <w:tcPr>
            <w:tcW w:w="3558" w:type="dxa"/>
          </w:tcPr>
          <w:p w14:paraId="070FEB8C" w14:textId="1C939B22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demographic transition </w:t>
            </w:r>
          </w:p>
        </w:tc>
        <w:tc>
          <w:tcPr>
            <w:tcW w:w="3538" w:type="dxa"/>
          </w:tcPr>
          <w:p w14:paraId="2B4B4E38" w14:textId="7777777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Rule of 70 (Rule of 72)</w:t>
            </w:r>
          </w:p>
          <w:p w14:paraId="08CC20F8" w14:textId="45470D5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Plot population data</w:t>
            </w:r>
          </w:p>
        </w:tc>
        <w:tc>
          <w:tcPr>
            <w:tcW w:w="4103" w:type="dxa"/>
          </w:tcPr>
          <w:p w14:paraId="1A198C09" w14:textId="77777777" w:rsidR="007E0AAF" w:rsidRPr="001C1F85" w:rsidRDefault="007E0AAF" w:rsidP="00AE2621">
            <w:pPr>
              <w:ind w:left="173" w:hanging="173"/>
              <w:rPr>
                <w:rFonts w:cstheme="minorHAnsi"/>
                <w:sz w:val="20"/>
                <w:szCs w:val="20"/>
              </w:rPr>
            </w:pPr>
          </w:p>
        </w:tc>
      </w:tr>
      <w:tr w:rsidR="007E0AAF" w:rsidRPr="001C1F85" w14:paraId="42432639" w14:textId="77777777" w:rsidTr="00AE2621">
        <w:trPr>
          <w:trHeight w:val="401"/>
        </w:trPr>
        <w:tc>
          <w:tcPr>
            <w:tcW w:w="1133" w:type="dxa"/>
            <w:shd w:val="clear" w:color="auto" w:fill="FBE4D5" w:themeFill="accent2" w:themeFillTint="33"/>
          </w:tcPr>
          <w:p w14:paraId="4F3A093C" w14:textId="6DA00E0B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135" w:type="dxa"/>
            <w:shd w:val="clear" w:color="auto" w:fill="FBE4D5" w:themeFill="accent2" w:themeFillTint="33"/>
          </w:tcPr>
          <w:p w14:paraId="00811FC9" w14:textId="57657A3C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58" w:type="dxa"/>
            <w:shd w:val="clear" w:color="auto" w:fill="FBE4D5" w:themeFill="accent2" w:themeFillTint="33"/>
          </w:tcPr>
          <w:p w14:paraId="74AD2574" w14:textId="7777777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FBE4D5" w:themeFill="accent2" w:themeFillTint="33"/>
          </w:tcPr>
          <w:p w14:paraId="3182BF44" w14:textId="77777777" w:rsidR="007E0AAF" w:rsidRPr="001C1F85" w:rsidRDefault="007E0AAF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FBE4D5" w:themeFill="accent2" w:themeFillTint="33"/>
          </w:tcPr>
          <w:p w14:paraId="7FF056E9" w14:textId="1B7A97F8" w:rsidR="007E0AAF" w:rsidRPr="001C1F85" w:rsidRDefault="007E0AAF" w:rsidP="00AE2621">
            <w:pPr>
              <w:ind w:left="173" w:hanging="173"/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Assessment</w:t>
            </w:r>
            <w:r>
              <w:rPr>
                <w:rFonts w:cstheme="minorHAnsi"/>
                <w:sz w:val="20"/>
                <w:szCs w:val="20"/>
              </w:rPr>
              <w:t xml:space="preserve"> Unit 3</w:t>
            </w:r>
          </w:p>
        </w:tc>
      </w:tr>
    </w:tbl>
    <w:p w14:paraId="1FBEF022" w14:textId="77223259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75F26662" w14:textId="60C78E2D" w:rsidR="00054EF7" w:rsidRPr="001C1F85" w:rsidRDefault="00054EF7" w:rsidP="00AE2621">
      <w:pPr>
        <w:rPr>
          <w:rFonts w:cstheme="minorHAnsi"/>
          <w:sz w:val="20"/>
          <w:szCs w:val="20"/>
        </w:rPr>
      </w:pPr>
    </w:p>
    <w:p w14:paraId="62A64018" w14:textId="1EF5BA34" w:rsidR="00C317F6" w:rsidRPr="001C1F85" w:rsidRDefault="00C317F6" w:rsidP="00AE2621">
      <w:pPr>
        <w:rPr>
          <w:rFonts w:cstheme="minorHAnsi"/>
          <w:sz w:val="20"/>
          <w:szCs w:val="20"/>
        </w:rPr>
      </w:pPr>
    </w:p>
    <w:p w14:paraId="14BE6514" w14:textId="42214088" w:rsidR="00C317F6" w:rsidRPr="001C1F85" w:rsidRDefault="00C317F6" w:rsidP="00AE2621">
      <w:pPr>
        <w:rPr>
          <w:rFonts w:cstheme="minorHAnsi"/>
          <w:sz w:val="20"/>
          <w:szCs w:val="20"/>
        </w:rPr>
      </w:pPr>
    </w:p>
    <w:p w14:paraId="6C6633D8" w14:textId="73CF4D19" w:rsidR="00122DB0" w:rsidRPr="001C1F85" w:rsidRDefault="00122DB0" w:rsidP="00AE2621">
      <w:pPr>
        <w:tabs>
          <w:tab w:val="left" w:pos="1134"/>
          <w:tab w:val="left" w:pos="11340"/>
        </w:tabs>
        <w:rPr>
          <w:rFonts w:cstheme="minorHAnsi"/>
          <w:sz w:val="28"/>
          <w:szCs w:val="28"/>
          <w:u w:val="single"/>
        </w:rPr>
      </w:pPr>
      <w:r w:rsidRPr="001C1F85">
        <w:rPr>
          <w:rFonts w:cstheme="minorHAnsi"/>
          <w:color w:val="FF0000"/>
          <w:sz w:val="28"/>
          <w:szCs w:val="28"/>
        </w:rPr>
        <w:lastRenderedPageBreak/>
        <w:t xml:space="preserve">Unit </w:t>
      </w:r>
      <w:r>
        <w:rPr>
          <w:rFonts w:cstheme="minorHAnsi"/>
          <w:color w:val="FF0000"/>
          <w:sz w:val="28"/>
          <w:szCs w:val="28"/>
        </w:rPr>
        <w:t>4</w:t>
      </w:r>
      <w:r w:rsidRPr="001C1F85">
        <w:rPr>
          <w:rFonts w:cstheme="minorHAnsi"/>
          <w:color w:val="FF0000"/>
          <w:sz w:val="28"/>
          <w:szCs w:val="28"/>
        </w:rPr>
        <w:t>:</w:t>
      </w:r>
      <w:r>
        <w:rPr>
          <w:rFonts w:cstheme="minorHAnsi"/>
          <w:color w:val="FF0000"/>
          <w:sz w:val="28"/>
          <w:szCs w:val="28"/>
        </w:rPr>
        <w:t xml:space="preserve"> Earth Systems and Resources</w:t>
      </w:r>
    </w:p>
    <w:p w14:paraId="1BE64809" w14:textId="77777777" w:rsidR="00122DB0" w:rsidRDefault="00122DB0" w:rsidP="00AE2621">
      <w:pPr>
        <w:rPr>
          <w:rFonts w:cstheme="minorHAnsi"/>
          <w:sz w:val="20"/>
          <w:szCs w:val="20"/>
        </w:rPr>
      </w:pPr>
    </w:p>
    <w:p w14:paraId="5996218F" w14:textId="1041D9E5" w:rsidR="0008086D" w:rsidRPr="001C1F85" w:rsidRDefault="0008086D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13874" w:type="dxa"/>
        <w:tblInd w:w="-289" w:type="dxa"/>
        <w:tblLook w:val="04A0" w:firstRow="1" w:lastRow="0" w:firstColumn="1" w:lastColumn="0" w:noHBand="0" w:noVBand="1"/>
      </w:tblPr>
      <w:tblGrid>
        <w:gridCol w:w="1094"/>
        <w:gridCol w:w="1317"/>
        <w:gridCol w:w="3685"/>
        <w:gridCol w:w="3686"/>
        <w:gridCol w:w="4092"/>
      </w:tblGrid>
      <w:tr w:rsidR="00815921" w:rsidRPr="001C1F85" w14:paraId="35C0652B" w14:textId="77777777" w:rsidTr="00815921">
        <w:trPr>
          <w:trHeight w:val="574"/>
        </w:trPr>
        <w:tc>
          <w:tcPr>
            <w:tcW w:w="1094" w:type="dxa"/>
            <w:shd w:val="clear" w:color="auto" w:fill="92D050"/>
          </w:tcPr>
          <w:p w14:paraId="5BCFCF40" w14:textId="5BF947F6" w:rsidR="00815921" w:rsidRPr="001C1F85" w:rsidRDefault="008159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 of periods</w:t>
            </w:r>
          </w:p>
        </w:tc>
        <w:tc>
          <w:tcPr>
            <w:tcW w:w="1317" w:type="dxa"/>
            <w:shd w:val="clear" w:color="auto" w:fill="92D050"/>
          </w:tcPr>
          <w:p w14:paraId="4E4EA00B" w14:textId="77777777" w:rsidR="00815921" w:rsidRPr="001C1F85" w:rsidRDefault="008159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3685" w:type="dxa"/>
            <w:shd w:val="clear" w:color="auto" w:fill="92D050"/>
          </w:tcPr>
          <w:p w14:paraId="395E9F03" w14:textId="77777777" w:rsidR="00815921" w:rsidRPr="001C1F85" w:rsidRDefault="008159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686" w:type="dxa"/>
            <w:shd w:val="clear" w:color="auto" w:fill="92D050"/>
          </w:tcPr>
          <w:p w14:paraId="7E0707D5" w14:textId="77777777" w:rsidR="00815921" w:rsidRPr="001C1F85" w:rsidRDefault="008159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4092" w:type="dxa"/>
            <w:shd w:val="clear" w:color="auto" w:fill="92D050"/>
          </w:tcPr>
          <w:p w14:paraId="6EC47D19" w14:textId="69BEFCCA" w:rsidR="00815921" w:rsidRPr="001C1F85" w:rsidRDefault="008159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030018B4" w14:textId="77777777" w:rsidR="00815921" w:rsidRPr="001C1F85" w:rsidRDefault="008159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815921" w:rsidRPr="001C1F85" w14:paraId="1DB9E597" w14:textId="77777777" w:rsidTr="00815921">
        <w:trPr>
          <w:trHeight w:val="2537"/>
        </w:trPr>
        <w:tc>
          <w:tcPr>
            <w:tcW w:w="1094" w:type="dxa"/>
          </w:tcPr>
          <w:p w14:paraId="651763BE" w14:textId="3220C44F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317" w:type="dxa"/>
          </w:tcPr>
          <w:p w14:paraId="4D5A5D0B" w14:textId="7269DB12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58 – 61 </w:t>
            </w:r>
          </w:p>
        </w:tc>
        <w:tc>
          <w:tcPr>
            <w:tcW w:w="3685" w:type="dxa"/>
          </w:tcPr>
          <w:p w14:paraId="1EB053DA" w14:textId="4FC615AB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crust, mantle, core, transform boundary, divergent boundary, convergent boundary, island arc, hotspot, lithosphere, asthenosphere,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Mohorovicic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 discontinuity, subduction, convection, mantle plumes, fault</w:t>
            </w:r>
          </w:p>
        </w:tc>
        <w:tc>
          <w:tcPr>
            <w:tcW w:w="3686" w:type="dxa"/>
          </w:tcPr>
          <w:p w14:paraId="7802748E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Graph the movement of 2 points on either side of the San Andreas fault.</w:t>
            </w:r>
          </w:p>
          <w:p w14:paraId="43B38E49" w14:textId="2AAF6F60" w:rsidR="00815921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Describe the movement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7507C3C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  <w:p w14:paraId="2D7678BD" w14:textId="55BAD2C7" w:rsidR="00815921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Graph the earthquake activity at the Tonga Trench.  Describe the tectonic activity based on the graph.</w:t>
            </w:r>
          </w:p>
          <w:p w14:paraId="7B34F2FB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  <w:p w14:paraId="6D8D9867" w14:textId="6378DB9C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Graph volcano age in Hawaii. Calculate the rate of movement of the island chain</w:t>
            </w:r>
          </w:p>
        </w:tc>
        <w:tc>
          <w:tcPr>
            <w:tcW w:w="4092" w:type="dxa"/>
          </w:tcPr>
          <w:p w14:paraId="33BD062C" w14:textId="77777777" w:rsidR="00815921" w:rsidRP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>From what sources did we learn the structure of the earth?</w:t>
            </w:r>
          </w:p>
          <w:p w14:paraId="6C1C88D3" w14:textId="0F018055" w:rsidR="00815921" w:rsidRP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>Name and describe the different types of plate boundaries.</w:t>
            </w:r>
          </w:p>
        </w:tc>
      </w:tr>
      <w:tr w:rsidR="00815921" w:rsidRPr="001C1F85" w14:paraId="0BF6D769" w14:textId="77777777" w:rsidTr="00815921">
        <w:trPr>
          <w:trHeight w:val="1159"/>
        </w:trPr>
        <w:tc>
          <w:tcPr>
            <w:tcW w:w="1094" w:type="dxa"/>
          </w:tcPr>
          <w:p w14:paraId="263BD63E" w14:textId="61E871EE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317" w:type="dxa"/>
          </w:tcPr>
          <w:p w14:paraId="6096C5E3" w14:textId="27337AC1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62 – 65 </w:t>
            </w:r>
          </w:p>
        </w:tc>
        <w:tc>
          <w:tcPr>
            <w:tcW w:w="3685" w:type="dxa"/>
          </w:tcPr>
          <w:p w14:paraId="13328C9B" w14:textId="391DC9C8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soil horizons, soil profile, erosion, sand, silt, clay, loam</w:t>
            </w:r>
          </w:p>
        </w:tc>
        <w:tc>
          <w:tcPr>
            <w:tcW w:w="3686" w:type="dxa"/>
          </w:tcPr>
          <w:p w14:paraId="1548C272" w14:textId="5AB23986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Identify soil type (class) by doing a soil analysis and comparing the results to the soil triangle.</w:t>
            </w:r>
          </w:p>
        </w:tc>
        <w:tc>
          <w:tcPr>
            <w:tcW w:w="4092" w:type="dxa"/>
          </w:tcPr>
          <w:p w14:paraId="54093423" w14:textId="77777777" w:rsid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 xml:space="preserve">How is soil formed?  </w:t>
            </w:r>
          </w:p>
          <w:p w14:paraId="2645AE35" w14:textId="5A38E72B" w:rsid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 xml:space="preserve">How is it characterized? </w:t>
            </w:r>
          </w:p>
          <w:p w14:paraId="2358425E" w14:textId="5F8256B8" w:rsidR="00815921" w:rsidRP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>How does parent rock and climate impact soil type?</w:t>
            </w:r>
          </w:p>
        </w:tc>
      </w:tr>
      <w:tr w:rsidR="00815921" w:rsidRPr="001C1F85" w14:paraId="33746E25" w14:textId="77777777" w:rsidTr="00815921">
        <w:trPr>
          <w:trHeight w:val="1119"/>
        </w:trPr>
        <w:tc>
          <w:tcPr>
            <w:tcW w:w="1094" w:type="dxa"/>
          </w:tcPr>
          <w:p w14:paraId="4AEE8EAE" w14:textId="57B35BE2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317" w:type="dxa"/>
          </w:tcPr>
          <w:p w14:paraId="3CE473FD" w14:textId="26AFFEE3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66 – 67 </w:t>
            </w:r>
          </w:p>
        </w:tc>
        <w:tc>
          <w:tcPr>
            <w:tcW w:w="3685" w:type="dxa"/>
          </w:tcPr>
          <w:p w14:paraId="23429564" w14:textId="45082996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troposphere, stratosphere, mesosphere, thermosphere, exosphere, Coriolis effect, tricellular model: Hadley cell,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Ferrel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 cell, polar cell</w:t>
            </w:r>
          </w:p>
        </w:tc>
        <w:tc>
          <w:tcPr>
            <w:tcW w:w="3686" w:type="dxa"/>
          </w:tcPr>
          <w:p w14:paraId="4C69E70F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15D1FA1A" w14:textId="5421FF6F" w:rsidR="00815921" w:rsidRP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>Relate the tricellular model to global precipitation patterns.</w:t>
            </w:r>
          </w:p>
        </w:tc>
      </w:tr>
      <w:tr w:rsidR="00815921" w:rsidRPr="001C1F85" w14:paraId="02C4BD70" w14:textId="77777777" w:rsidTr="00815921">
        <w:trPr>
          <w:trHeight w:val="696"/>
        </w:trPr>
        <w:tc>
          <w:tcPr>
            <w:tcW w:w="1094" w:type="dxa"/>
          </w:tcPr>
          <w:p w14:paraId="4882025A" w14:textId="14BF63F3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317" w:type="dxa"/>
          </w:tcPr>
          <w:p w14:paraId="3EA11CE6" w14:textId="34DD60F3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685" w:type="dxa"/>
          </w:tcPr>
          <w:p w14:paraId="45DE741A" w14:textId="76B4B74B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watershed, tributary, endorheic basin</w:t>
            </w:r>
          </w:p>
        </w:tc>
        <w:tc>
          <w:tcPr>
            <w:tcW w:w="3686" w:type="dxa"/>
          </w:tcPr>
          <w:p w14:paraId="0218ED67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115847BC" w14:textId="01D411E6" w:rsidR="00815921" w:rsidRP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>How does the development of human communities impact water runoff?</w:t>
            </w:r>
          </w:p>
        </w:tc>
      </w:tr>
      <w:tr w:rsidR="00815921" w:rsidRPr="001C1F85" w14:paraId="6CC93133" w14:textId="77777777" w:rsidTr="00815921">
        <w:trPr>
          <w:trHeight w:val="706"/>
        </w:trPr>
        <w:tc>
          <w:tcPr>
            <w:tcW w:w="1094" w:type="dxa"/>
          </w:tcPr>
          <w:p w14:paraId="41FC4769" w14:textId="3CF81BC4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317" w:type="dxa"/>
          </w:tcPr>
          <w:p w14:paraId="064C5766" w14:textId="14408A28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69 – 70 </w:t>
            </w:r>
          </w:p>
        </w:tc>
        <w:tc>
          <w:tcPr>
            <w:tcW w:w="3685" w:type="dxa"/>
          </w:tcPr>
          <w:p w14:paraId="39C185C6" w14:textId="0C491B1D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insolation, solstice, equinox</w:t>
            </w:r>
          </w:p>
        </w:tc>
        <w:tc>
          <w:tcPr>
            <w:tcW w:w="3686" w:type="dxa"/>
          </w:tcPr>
          <w:p w14:paraId="2563101C" w14:textId="1B94529D" w:rsidR="00815921" w:rsidRPr="00AE2621" w:rsidRDefault="00815921" w:rsidP="00AE26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621">
              <w:rPr>
                <w:rFonts w:cstheme="minorHAnsi"/>
                <w:b/>
                <w:bCs/>
                <w:sz w:val="20"/>
                <w:szCs w:val="20"/>
              </w:rPr>
              <w:t xml:space="preserve">Activity </w:t>
            </w:r>
            <w:r w:rsidR="00AE2621" w:rsidRPr="00AE2621">
              <w:rPr>
                <w:rFonts w:cstheme="minorHAnsi"/>
                <w:b/>
                <w:bCs/>
                <w:sz w:val="20"/>
                <w:szCs w:val="20"/>
              </w:rPr>
              <w:t>70:</w:t>
            </w:r>
          </w:p>
          <w:p w14:paraId="5035CCBA" w14:textId="7A565517" w:rsidR="00815921" w:rsidRPr="00AE2621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Investigation 4.3: Measuring Energy</w:t>
            </w:r>
          </w:p>
        </w:tc>
        <w:tc>
          <w:tcPr>
            <w:tcW w:w="4092" w:type="dxa"/>
          </w:tcPr>
          <w:p w14:paraId="3AFBE692" w14:textId="12FC6647" w:rsidR="00815921" w:rsidRPr="00815921" w:rsidRDefault="00815921" w:rsidP="00AE2621">
            <w:pPr>
              <w:pStyle w:val="ListParagraph"/>
              <w:numPr>
                <w:ilvl w:val="0"/>
                <w:numId w:val="2"/>
              </w:numPr>
              <w:ind w:left="182" w:hanging="182"/>
              <w:rPr>
                <w:rFonts w:cstheme="minorHAnsi"/>
                <w:sz w:val="20"/>
                <w:szCs w:val="20"/>
              </w:rPr>
            </w:pPr>
            <w:r w:rsidRPr="00815921">
              <w:rPr>
                <w:rFonts w:cstheme="minorHAnsi"/>
                <w:sz w:val="20"/>
                <w:szCs w:val="20"/>
              </w:rPr>
              <w:t>How does the tilt of the earth’s axis impact the climate?  Explain</w:t>
            </w:r>
          </w:p>
        </w:tc>
      </w:tr>
      <w:tr w:rsidR="00815921" w:rsidRPr="001C1F85" w14:paraId="3599C99E" w14:textId="77777777" w:rsidTr="00815921">
        <w:tc>
          <w:tcPr>
            <w:tcW w:w="1094" w:type="dxa"/>
          </w:tcPr>
          <w:p w14:paraId="00A12D3D" w14:textId="6A2D86FB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317" w:type="dxa"/>
          </w:tcPr>
          <w:p w14:paraId="42512FBD" w14:textId="6A3255A5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71 – 72 </w:t>
            </w:r>
          </w:p>
        </w:tc>
        <w:tc>
          <w:tcPr>
            <w:tcW w:w="3685" w:type="dxa"/>
          </w:tcPr>
          <w:p w14:paraId="3FA13071" w14:textId="4222BFAA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rain shadow, leeward, windward, El Nino Southern Oscillation cycle</w:t>
            </w:r>
          </w:p>
        </w:tc>
        <w:tc>
          <w:tcPr>
            <w:tcW w:w="3686" w:type="dxa"/>
          </w:tcPr>
          <w:p w14:paraId="25CC28A2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243F9091" w14:textId="77777777" w:rsidR="00815921" w:rsidRPr="001C1F85" w:rsidRDefault="00815921" w:rsidP="00AE2621">
            <w:pPr>
              <w:ind w:left="182" w:hanging="182"/>
              <w:rPr>
                <w:rFonts w:cstheme="minorHAnsi"/>
                <w:sz w:val="20"/>
                <w:szCs w:val="20"/>
              </w:rPr>
            </w:pPr>
          </w:p>
        </w:tc>
      </w:tr>
      <w:tr w:rsidR="00815921" w:rsidRPr="001C1F85" w14:paraId="6365790A" w14:textId="77777777" w:rsidTr="00815921">
        <w:trPr>
          <w:trHeight w:val="461"/>
        </w:trPr>
        <w:tc>
          <w:tcPr>
            <w:tcW w:w="1094" w:type="dxa"/>
            <w:shd w:val="clear" w:color="auto" w:fill="FBE4D5" w:themeFill="accent2" w:themeFillTint="33"/>
          </w:tcPr>
          <w:p w14:paraId="771BEDC3" w14:textId="716DBE2C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14:paraId="057D5964" w14:textId="3C652BFF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34DAF512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BE4D5" w:themeFill="accent2" w:themeFillTint="33"/>
          </w:tcPr>
          <w:p w14:paraId="4EF87FAA" w14:textId="77777777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2" w:type="dxa"/>
            <w:shd w:val="clear" w:color="auto" w:fill="FBE4D5" w:themeFill="accent2" w:themeFillTint="33"/>
          </w:tcPr>
          <w:p w14:paraId="2E468B94" w14:textId="2EC49DD9" w:rsidR="00815921" w:rsidRPr="001C1F85" w:rsidRDefault="008159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Assessment</w:t>
            </w:r>
            <w:r>
              <w:rPr>
                <w:rFonts w:cstheme="minorHAnsi"/>
                <w:sz w:val="20"/>
                <w:szCs w:val="20"/>
              </w:rPr>
              <w:t xml:space="preserve"> Unit 4</w:t>
            </w:r>
          </w:p>
        </w:tc>
      </w:tr>
    </w:tbl>
    <w:p w14:paraId="192036EF" w14:textId="15680D0C" w:rsidR="00964B24" w:rsidRPr="001C1F85" w:rsidRDefault="00AE2621" w:rsidP="00AE2621">
      <w:pPr>
        <w:tabs>
          <w:tab w:val="left" w:pos="1134"/>
          <w:tab w:val="left" w:pos="11340"/>
        </w:tabs>
        <w:rPr>
          <w:rFonts w:cstheme="minorHAnsi"/>
          <w:sz w:val="20"/>
          <w:szCs w:val="20"/>
        </w:rPr>
      </w:pPr>
      <w:r w:rsidRPr="001C1F85">
        <w:rPr>
          <w:rFonts w:cstheme="minorHAnsi"/>
          <w:color w:val="FF0000"/>
          <w:sz w:val="28"/>
          <w:szCs w:val="28"/>
        </w:rPr>
        <w:lastRenderedPageBreak/>
        <w:t xml:space="preserve">Unit </w:t>
      </w:r>
      <w:r>
        <w:rPr>
          <w:rFonts w:cstheme="minorHAnsi"/>
          <w:color w:val="FF0000"/>
          <w:sz w:val="28"/>
          <w:szCs w:val="28"/>
        </w:rPr>
        <w:t>5</w:t>
      </w:r>
      <w:r w:rsidRPr="001C1F85">
        <w:rPr>
          <w:rFonts w:cstheme="minorHAnsi"/>
          <w:color w:val="FF0000"/>
          <w:sz w:val="28"/>
          <w:szCs w:val="28"/>
        </w:rPr>
        <w:t>:</w:t>
      </w:r>
      <w:r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Land and Water Use</w:t>
      </w:r>
    </w:p>
    <w:p w14:paraId="7D9ADD12" w14:textId="391FEB8F" w:rsidR="00964B24" w:rsidRPr="001C1F85" w:rsidRDefault="00964B24" w:rsidP="00AE2621">
      <w:pPr>
        <w:rPr>
          <w:rFonts w:cstheme="minorHAnsi"/>
          <w:sz w:val="20"/>
          <w:szCs w:val="20"/>
        </w:rPr>
      </w:pPr>
    </w:p>
    <w:p w14:paraId="78964920" w14:textId="53C948DE" w:rsidR="0008086D" w:rsidRPr="001C1F85" w:rsidRDefault="0008086D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13750" w:type="dxa"/>
        <w:tblInd w:w="-147" w:type="dxa"/>
        <w:tblLook w:val="04A0" w:firstRow="1" w:lastRow="0" w:firstColumn="1" w:lastColumn="0" w:noHBand="0" w:noVBand="1"/>
      </w:tblPr>
      <w:tblGrid>
        <w:gridCol w:w="1135"/>
        <w:gridCol w:w="1275"/>
        <w:gridCol w:w="3402"/>
        <w:gridCol w:w="3753"/>
        <w:gridCol w:w="4185"/>
      </w:tblGrid>
      <w:tr w:rsidR="00AE2621" w:rsidRPr="001C1F85" w14:paraId="0F1ED8F3" w14:textId="77777777" w:rsidTr="00AE2621">
        <w:trPr>
          <w:trHeight w:val="715"/>
        </w:trPr>
        <w:tc>
          <w:tcPr>
            <w:tcW w:w="1135" w:type="dxa"/>
            <w:shd w:val="clear" w:color="auto" w:fill="92D050"/>
          </w:tcPr>
          <w:p w14:paraId="2C539614" w14:textId="13324FDF" w:rsidR="00AE2621" w:rsidRPr="001C1F85" w:rsidRDefault="00AE26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 of periods</w:t>
            </w:r>
          </w:p>
        </w:tc>
        <w:tc>
          <w:tcPr>
            <w:tcW w:w="1275" w:type="dxa"/>
            <w:shd w:val="clear" w:color="auto" w:fill="92D050"/>
          </w:tcPr>
          <w:p w14:paraId="1DB14E57" w14:textId="77777777" w:rsidR="00AE2621" w:rsidRPr="001C1F85" w:rsidRDefault="00AE26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3402" w:type="dxa"/>
            <w:shd w:val="clear" w:color="auto" w:fill="92D050"/>
          </w:tcPr>
          <w:p w14:paraId="3617279D" w14:textId="77777777" w:rsidR="00AE2621" w:rsidRPr="001C1F85" w:rsidRDefault="00AE26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753" w:type="dxa"/>
            <w:shd w:val="clear" w:color="auto" w:fill="92D050"/>
          </w:tcPr>
          <w:p w14:paraId="31577ADE" w14:textId="77777777" w:rsidR="00AE2621" w:rsidRPr="001C1F85" w:rsidRDefault="00AE26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4185" w:type="dxa"/>
            <w:shd w:val="clear" w:color="auto" w:fill="92D050"/>
          </w:tcPr>
          <w:p w14:paraId="04115F68" w14:textId="52A0468A" w:rsidR="00AE2621" w:rsidRPr="001C1F85" w:rsidRDefault="00AE26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2985DA92" w14:textId="77777777" w:rsidR="00AE2621" w:rsidRPr="001C1F85" w:rsidRDefault="00AE2621" w:rsidP="00AE2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AE2621" w:rsidRPr="001C1F85" w14:paraId="1DC95D65" w14:textId="77777777" w:rsidTr="00DD738A">
        <w:trPr>
          <w:trHeight w:val="838"/>
        </w:trPr>
        <w:tc>
          <w:tcPr>
            <w:tcW w:w="1135" w:type="dxa"/>
          </w:tcPr>
          <w:p w14:paraId="15B39F9F" w14:textId="1A69E0B5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75" w:type="dxa"/>
          </w:tcPr>
          <w:p w14:paraId="26FF4E10" w14:textId="6AC1BABD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402" w:type="dxa"/>
          </w:tcPr>
          <w:p w14:paraId="2B62713D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</w:tcPr>
          <w:p w14:paraId="7A9EF830" w14:textId="5CCFA6F3" w:rsidR="00AE2621" w:rsidRPr="001C1F85" w:rsidRDefault="00DD738A" w:rsidP="00AE2621">
            <w:pPr>
              <w:rPr>
                <w:rFonts w:cstheme="minorHAnsi"/>
                <w:sz w:val="20"/>
                <w:szCs w:val="20"/>
              </w:rPr>
            </w:pPr>
            <w:r w:rsidRPr="00DD738A">
              <w:rPr>
                <w:rFonts w:cstheme="minorHAnsi"/>
                <w:b/>
                <w:bCs/>
                <w:sz w:val="20"/>
                <w:szCs w:val="20"/>
              </w:rPr>
              <w:t>Activity 74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AE2621" w:rsidRPr="001C1F85">
              <w:rPr>
                <w:rFonts w:cstheme="minorHAnsi"/>
                <w:sz w:val="20"/>
                <w:szCs w:val="20"/>
              </w:rPr>
              <w:t>Inv</w:t>
            </w:r>
            <w:r>
              <w:rPr>
                <w:rFonts w:cstheme="minorHAnsi"/>
                <w:sz w:val="20"/>
                <w:szCs w:val="20"/>
              </w:rPr>
              <w:t>estigation</w:t>
            </w:r>
            <w:r w:rsidR="00AE2621" w:rsidRPr="001C1F85">
              <w:rPr>
                <w:rFonts w:cstheme="minorHAnsi"/>
                <w:sz w:val="20"/>
                <w:szCs w:val="20"/>
              </w:rPr>
              <w:t xml:space="preserve"> 5.1: The Tragedy of the Commons</w:t>
            </w:r>
          </w:p>
        </w:tc>
        <w:tc>
          <w:tcPr>
            <w:tcW w:w="4185" w:type="dxa"/>
          </w:tcPr>
          <w:p w14:paraId="3FA45122" w14:textId="5D8DF872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Explain how the tragedy of the commons occurs</w:t>
            </w:r>
          </w:p>
        </w:tc>
      </w:tr>
      <w:tr w:rsidR="00AE2621" w:rsidRPr="001C1F85" w14:paraId="57E2A503" w14:textId="77777777" w:rsidTr="00AE2621">
        <w:trPr>
          <w:trHeight w:val="702"/>
        </w:trPr>
        <w:tc>
          <w:tcPr>
            <w:tcW w:w="1135" w:type="dxa"/>
          </w:tcPr>
          <w:p w14:paraId="082C89F9" w14:textId="3001455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2FB5DAB1" w14:textId="66B328FC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75 - 78</w:t>
            </w:r>
          </w:p>
        </w:tc>
        <w:tc>
          <w:tcPr>
            <w:tcW w:w="3402" w:type="dxa"/>
          </w:tcPr>
          <w:p w14:paraId="6E938BD8" w14:textId="10D7CBD4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clearcutting, Green Revolution, slash and burn, tillage, irrigation</w:t>
            </w:r>
          </w:p>
        </w:tc>
        <w:tc>
          <w:tcPr>
            <w:tcW w:w="3753" w:type="dxa"/>
          </w:tcPr>
          <w:p w14:paraId="2D68CB9D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2858207A" w14:textId="0FBBE351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What are the conflicting outcomes of the Green Revolution?  How did this happen?</w:t>
            </w:r>
          </w:p>
        </w:tc>
      </w:tr>
      <w:tr w:rsidR="00AE2621" w:rsidRPr="001C1F85" w14:paraId="19C9CE36" w14:textId="77777777" w:rsidTr="00AE2621">
        <w:trPr>
          <w:trHeight w:val="1181"/>
        </w:trPr>
        <w:tc>
          <w:tcPr>
            <w:tcW w:w="1135" w:type="dxa"/>
          </w:tcPr>
          <w:p w14:paraId="39401B83" w14:textId="66A630E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6B6C3A8B" w14:textId="512210AB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79 – 80 </w:t>
            </w:r>
          </w:p>
        </w:tc>
        <w:tc>
          <w:tcPr>
            <w:tcW w:w="3402" w:type="dxa"/>
          </w:tcPr>
          <w:p w14:paraId="320ECB0D" w14:textId="2FDC95B5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pesticides, Delaney Clause, genetic engineering, pesticide resistance, pesticide treadmill</w:t>
            </w:r>
          </w:p>
        </w:tc>
        <w:tc>
          <w:tcPr>
            <w:tcW w:w="3753" w:type="dxa"/>
          </w:tcPr>
          <w:p w14:paraId="7C908291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00CDA843" w14:textId="77777777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Why was the Delaney Clause replaced legislatively?</w:t>
            </w:r>
          </w:p>
          <w:p w14:paraId="4EA3121C" w14:textId="77777777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Why is genetic diversity important in crops?</w:t>
            </w:r>
          </w:p>
          <w:p w14:paraId="4EEDF481" w14:textId="23BF94EA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How does pesticide resistance develop?</w:t>
            </w:r>
          </w:p>
        </w:tc>
      </w:tr>
      <w:tr w:rsidR="00AE2621" w:rsidRPr="001C1F85" w14:paraId="5FC4A25B" w14:textId="77777777" w:rsidTr="00AE2621">
        <w:trPr>
          <w:trHeight w:val="1694"/>
        </w:trPr>
        <w:tc>
          <w:tcPr>
            <w:tcW w:w="1135" w:type="dxa"/>
          </w:tcPr>
          <w:p w14:paraId="75A50EC2" w14:textId="1DCCE22A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58342D06" w14:textId="3E8C94DC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81 – 82 </w:t>
            </w:r>
          </w:p>
        </w:tc>
        <w:tc>
          <w:tcPr>
            <w:tcW w:w="3402" w:type="dxa"/>
          </w:tcPr>
          <w:p w14:paraId="64B02574" w14:textId="7E8FE4FB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CAFOs, Free range, riparian zone </w:t>
            </w:r>
          </w:p>
        </w:tc>
        <w:tc>
          <w:tcPr>
            <w:tcW w:w="3753" w:type="dxa"/>
          </w:tcPr>
          <w:p w14:paraId="5499D105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1EE4232B" w14:textId="77777777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Compare and contrast CAFOs and free range cattle.</w:t>
            </w:r>
          </w:p>
          <w:p w14:paraId="441ADD83" w14:textId="77777777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Describe the effects of rotating grazing on rangeland.</w:t>
            </w:r>
          </w:p>
          <w:p w14:paraId="2BF48CA7" w14:textId="6A430BD6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Describe the effects of livestock rotation on rangeland.</w:t>
            </w:r>
          </w:p>
        </w:tc>
      </w:tr>
      <w:tr w:rsidR="00AE2621" w:rsidRPr="001C1F85" w14:paraId="29E3E3DB" w14:textId="77777777" w:rsidTr="00AE2621">
        <w:trPr>
          <w:trHeight w:val="698"/>
        </w:trPr>
        <w:tc>
          <w:tcPr>
            <w:tcW w:w="1135" w:type="dxa"/>
          </w:tcPr>
          <w:p w14:paraId="1F782D1B" w14:textId="0E20C06E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6067235F" w14:textId="185C9851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402" w:type="dxa"/>
          </w:tcPr>
          <w:p w14:paraId="6FC4E70C" w14:textId="79D32CB4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</w:tcPr>
          <w:p w14:paraId="6FE0BB01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1B731B1D" w14:textId="327E1DF9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Describe a comprehensive solution to overfishing.</w:t>
            </w:r>
          </w:p>
        </w:tc>
      </w:tr>
      <w:tr w:rsidR="00AE2621" w:rsidRPr="001C1F85" w14:paraId="2FF0C6A8" w14:textId="77777777" w:rsidTr="00AE2621">
        <w:trPr>
          <w:trHeight w:val="978"/>
        </w:trPr>
        <w:tc>
          <w:tcPr>
            <w:tcW w:w="1135" w:type="dxa"/>
          </w:tcPr>
          <w:p w14:paraId="3D1E8854" w14:textId="521F4B3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5760D296" w14:textId="0B797C5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402" w:type="dxa"/>
          </w:tcPr>
          <w:p w14:paraId="387B96B0" w14:textId="0398CC79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tailings overburden, spoil pile</w:t>
            </w:r>
          </w:p>
        </w:tc>
        <w:tc>
          <w:tcPr>
            <w:tcW w:w="3753" w:type="dxa"/>
          </w:tcPr>
          <w:p w14:paraId="7850C1BD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4D256DC4" w14:textId="0060A53F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Compare and contrast surface mining and subsurface mining.  Include the advantages and disadvantages of each.</w:t>
            </w:r>
          </w:p>
        </w:tc>
      </w:tr>
      <w:tr w:rsidR="00AE2621" w:rsidRPr="001C1F85" w14:paraId="50B420FF" w14:textId="77777777" w:rsidTr="00AE2621">
        <w:trPr>
          <w:trHeight w:val="694"/>
        </w:trPr>
        <w:tc>
          <w:tcPr>
            <w:tcW w:w="1135" w:type="dxa"/>
          </w:tcPr>
          <w:p w14:paraId="3861B721" w14:textId="20CE1E52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17BB4EFF" w14:textId="7ACAEECB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402" w:type="dxa"/>
          </w:tcPr>
          <w:p w14:paraId="07D25698" w14:textId="10830FB6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urbanization, urban sprawl, saltwater intrusion</w:t>
            </w:r>
          </w:p>
        </w:tc>
        <w:tc>
          <w:tcPr>
            <w:tcW w:w="3753" w:type="dxa"/>
          </w:tcPr>
          <w:p w14:paraId="2B50C369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546563D7" w14:textId="1F2291EE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Describe the effects (good and bad) of urbanization on the environment.</w:t>
            </w:r>
          </w:p>
        </w:tc>
      </w:tr>
      <w:tr w:rsidR="00AE2621" w:rsidRPr="001C1F85" w14:paraId="611F6B92" w14:textId="77777777" w:rsidTr="00AE2621">
        <w:trPr>
          <w:trHeight w:val="405"/>
        </w:trPr>
        <w:tc>
          <w:tcPr>
            <w:tcW w:w="1135" w:type="dxa"/>
          </w:tcPr>
          <w:p w14:paraId="4AA303C9" w14:textId="7AFEDEFD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6AD5096A" w14:textId="0E6B7FC5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86 - 87</w:t>
            </w:r>
          </w:p>
        </w:tc>
        <w:tc>
          <w:tcPr>
            <w:tcW w:w="3402" w:type="dxa"/>
          </w:tcPr>
          <w:p w14:paraId="09D707B8" w14:textId="56307AFA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ecological footprint, sustainability</w:t>
            </w:r>
          </w:p>
        </w:tc>
        <w:tc>
          <w:tcPr>
            <w:tcW w:w="3753" w:type="dxa"/>
          </w:tcPr>
          <w:p w14:paraId="194FDA04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4BBA4E3A" w14:textId="77777777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What are the 2 primary factors that determine sustainability?</w:t>
            </w:r>
          </w:p>
          <w:p w14:paraId="276B7976" w14:textId="06DC1E8A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Is calculating sustainability actually that easy?</w:t>
            </w:r>
          </w:p>
        </w:tc>
      </w:tr>
      <w:tr w:rsidR="00AE2621" w:rsidRPr="001C1F85" w14:paraId="3F60A853" w14:textId="77777777" w:rsidTr="00436499">
        <w:trPr>
          <w:trHeight w:val="644"/>
        </w:trPr>
        <w:tc>
          <w:tcPr>
            <w:tcW w:w="1135" w:type="dxa"/>
          </w:tcPr>
          <w:p w14:paraId="73AE68E4" w14:textId="69BBB55E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04FAE5C6" w14:textId="5F6D3DDC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3402" w:type="dxa"/>
          </w:tcPr>
          <w:p w14:paraId="284D829F" w14:textId="6BF65562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urban runoff</w:t>
            </w:r>
          </w:p>
        </w:tc>
        <w:tc>
          <w:tcPr>
            <w:tcW w:w="3753" w:type="dxa"/>
          </w:tcPr>
          <w:p w14:paraId="5979FD11" w14:textId="77777777" w:rsidR="00436499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436499">
              <w:rPr>
                <w:rFonts w:cstheme="minorHAnsi"/>
                <w:b/>
                <w:bCs/>
                <w:sz w:val="20"/>
                <w:szCs w:val="20"/>
              </w:rPr>
              <w:t>Activity 88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098CF40" w14:textId="2FBF2620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 w:rsidR="00436499"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5.2: Testing water runoff</w:t>
            </w:r>
          </w:p>
        </w:tc>
        <w:tc>
          <w:tcPr>
            <w:tcW w:w="4185" w:type="dxa"/>
          </w:tcPr>
          <w:p w14:paraId="41539AA6" w14:textId="166A1475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Green space debate</w:t>
            </w:r>
          </w:p>
        </w:tc>
      </w:tr>
      <w:tr w:rsidR="00AE2621" w:rsidRPr="001C1F85" w14:paraId="7A9FFE90" w14:textId="77777777" w:rsidTr="00AE2621">
        <w:trPr>
          <w:trHeight w:val="701"/>
        </w:trPr>
        <w:tc>
          <w:tcPr>
            <w:tcW w:w="1135" w:type="dxa"/>
          </w:tcPr>
          <w:p w14:paraId="2866EE81" w14:textId="17F905C4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0FD88623" w14:textId="62854441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402" w:type="dxa"/>
          </w:tcPr>
          <w:p w14:paraId="009E93D5" w14:textId="0CFF0B6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IPM</w:t>
            </w:r>
            <w:proofErr w:type="spellEnd"/>
          </w:p>
        </w:tc>
        <w:tc>
          <w:tcPr>
            <w:tcW w:w="3753" w:type="dxa"/>
          </w:tcPr>
          <w:p w14:paraId="5E99FECF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54D14063" w14:textId="110DE75F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Does IPM eliminate the use of pesticides? Explain</w:t>
            </w:r>
          </w:p>
        </w:tc>
      </w:tr>
      <w:tr w:rsidR="00AE2621" w:rsidRPr="001C1F85" w14:paraId="3B1E6078" w14:textId="77777777" w:rsidTr="00436499">
        <w:trPr>
          <w:trHeight w:val="818"/>
        </w:trPr>
        <w:tc>
          <w:tcPr>
            <w:tcW w:w="1135" w:type="dxa"/>
          </w:tcPr>
          <w:p w14:paraId="7E546826" w14:textId="39F973DB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072C7271" w14:textId="4C56D3C3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90 – 91 </w:t>
            </w:r>
          </w:p>
        </w:tc>
        <w:tc>
          <w:tcPr>
            <w:tcW w:w="3402" w:type="dxa"/>
          </w:tcPr>
          <w:p w14:paraId="4F2F1D9C" w14:textId="2EB25C0D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r w:rsidR="00436499">
              <w:rPr>
                <w:rFonts w:cstheme="minorHAnsi"/>
                <w:sz w:val="20"/>
                <w:szCs w:val="20"/>
              </w:rPr>
              <w:t>s</w:t>
            </w:r>
            <w:r w:rsidRPr="001C1F85">
              <w:rPr>
                <w:rFonts w:cstheme="minorHAnsi"/>
                <w:sz w:val="20"/>
                <w:szCs w:val="20"/>
              </w:rPr>
              <w:t xml:space="preserve">ustainable agriculture, no-till, conservation,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plow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 pan, dust bowl, terracing</w:t>
            </w:r>
          </w:p>
        </w:tc>
        <w:tc>
          <w:tcPr>
            <w:tcW w:w="3753" w:type="dxa"/>
          </w:tcPr>
          <w:p w14:paraId="5D8FCB3A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70745CF0" w14:textId="3FC16E72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What practices could have prevented the Dust Bowl?</w:t>
            </w:r>
          </w:p>
        </w:tc>
      </w:tr>
      <w:tr w:rsidR="00AE2621" w:rsidRPr="001C1F85" w14:paraId="5E0328CF" w14:textId="77777777" w:rsidTr="00AE2621">
        <w:trPr>
          <w:trHeight w:val="665"/>
        </w:trPr>
        <w:tc>
          <w:tcPr>
            <w:tcW w:w="1135" w:type="dxa"/>
          </w:tcPr>
          <w:p w14:paraId="7EF348A6" w14:textId="3AC9A7E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563714A5" w14:textId="309AC809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402" w:type="dxa"/>
          </w:tcPr>
          <w:p w14:paraId="1A1FE006" w14:textId="1C706D1E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r w:rsidR="00436499">
              <w:rPr>
                <w:rFonts w:cstheme="minorHAnsi"/>
                <w:sz w:val="20"/>
                <w:szCs w:val="20"/>
              </w:rPr>
              <w:t>a</w:t>
            </w:r>
            <w:r w:rsidRPr="001C1F85">
              <w:rPr>
                <w:rFonts w:cstheme="minorHAnsi"/>
                <w:sz w:val="20"/>
                <w:szCs w:val="20"/>
              </w:rPr>
              <w:t>quaculture</w:t>
            </w:r>
          </w:p>
        </w:tc>
        <w:tc>
          <w:tcPr>
            <w:tcW w:w="3753" w:type="dxa"/>
          </w:tcPr>
          <w:p w14:paraId="53E2171A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239D20E1" w14:textId="191F93CF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 xml:space="preserve">Develop and argument </w:t>
            </w:r>
            <w:r w:rsidRPr="00AE2621">
              <w:rPr>
                <w:rFonts w:cstheme="minorHAnsi"/>
                <w:i/>
                <w:iCs/>
                <w:sz w:val="20"/>
                <w:szCs w:val="20"/>
              </w:rPr>
              <w:t>for</w:t>
            </w:r>
            <w:r w:rsidRPr="00AE2621">
              <w:rPr>
                <w:rFonts w:cstheme="minorHAnsi"/>
                <w:sz w:val="20"/>
                <w:szCs w:val="20"/>
              </w:rPr>
              <w:t xml:space="preserve"> or </w:t>
            </w:r>
            <w:r w:rsidRPr="00AE2621">
              <w:rPr>
                <w:rFonts w:cstheme="minorHAnsi"/>
                <w:i/>
                <w:iCs/>
                <w:sz w:val="20"/>
                <w:szCs w:val="20"/>
              </w:rPr>
              <w:t>against</w:t>
            </w:r>
            <w:r w:rsidRPr="00AE2621">
              <w:rPr>
                <w:rFonts w:cstheme="minorHAnsi"/>
                <w:sz w:val="20"/>
                <w:szCs w:val="20"/>
              </w:rPr>
              <w:t xml:space="preserve"> fish farming as a sustainable solution.  </w:t>
            </w:r>
          </w:p>
        </w:tc>
      </w:tr>
      <w:tr w:rsidR="00AE2621" w:rsidRPr="001C1F85" w14:paraId="2DEB7C95" w14:textId="77777777" w:rsidTr="00436499">
        <w:trPr>
          <w:trHeight w:val="896"/>
        </w:trPr>
        <w:tc>
          <w:tcPr>
            <w:tcW w:w="1135" w:type="dxa"/>
          </w:tcPr>
          <w:p w14:paraId="7D2E58DE" w14:textId="29E1F071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</w:tcPr>
          <w:p w14:paraId="76142BC4" w14:textId="32EC07FB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3402" w:type="dxa"/>
          </w:tcPr>
          <w:p w14:paraId="7EDFE66D" w14:textId="5F6799BB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selective logging, strip cutting, crown fires, surface fires, ground fires, prescribed burns</w:t>
            </w:r>
          </w:p>
        </w:tc>
        <w:tc>
          <w:tcPr>
            <w:tcW w:w="3753" w:type="dxa"/>
          </w:tcPr>
          <w:p w14:paraId="6E97D6E9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521C9776" w14:textId="21BA7A71" w:rsidR="00AE2621" w:rsidRPr="00AE2621" w:rsidRDefault="00AE2621" w:rsidP="00AE2621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cstheme="minorHAnsi"/>
                <w:sz w:val="20"/>
                <w:szCs w:val="20"/>
              </w:rPr>
            </w:pPr>
            <w:r w:rsidRPr="00AE2621">
              <w:rPr>
                <w:rFonts w:cstheme="minorHAnsi"/>
                <w:sz w:val="20"/>
                <w:szCs w:val="20"/>
              </w:rPr>
              <w:t>Justify the use of prescribed burns as a forest management strategy.</w:t>
            </w:r>
          </w:p>
        </w:tc>
      </w:tr>
      <w:tr w:rsidR="00AE2621" w:rsidRPr="001C1F85" w14:paraId="71D878B9" w14:textId="77777777" w:rsidTr="00AE2621">
        <w:trPr>
          <w:trHeight w:val="546"/>
        </w:trPr>
        <w:tc>
          <w:tcPr>
            <w:tcW w:w="1135" w:type="dxa"/>
            <w:shd w:val="clear" w:color="auto" w:fill="FBE4D5" w:themeFill="accent2" w:themeFillTint="33"/>
          </w:tcPr>
          <w:p w14:paraId="1C9ECAB1" w14:textId="1EFBAEE3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12D29975" w14:textId="28D48BCC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3455D6FA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FBE4D5" w:themeFill="accent2" w:themeFillTint="33"/>
          </w:tcPr>
          <w:p w14:paraId="5C24F482" w14:textId="77777777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FBE4D5" w:themeFill="accent2" w:themeFillTint="33"/>
          </w:tcPr>
          <w:p w14:paraId="10C50834" w14:textId="2B57B4EA" w:rsidR="00AE2621" w:rsidRPr="001C1F85" w:rsidRDefault="00AE2621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Assessment</w:t>
            </w:r>
            <w:r>
              <w:rPr>
                <w:rFonts w:cstheme="minorHAnsi"/>
                <w:sz w:val="20"/>
                <w:szCs w:val="20"/>
              </w:rPr>
              <w:t xml:space="preserve"> Unit 5</w:t>
            </w:r>
          </w:p>
        </w:tc>
      </w:tr>
    </w:tbl>
    <w:p w14:paraId="1800FA7D" w14:textId="62300208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66CAE7DD" w14:textId="112DE5E6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28D96F83" w14:textId="38463BA1" w:rsidR="00436499" w:rsidRDefault="0043649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0D09EC8" w14:textId="1B78F98D" w:rsidR="00436499" w:rsidRPr="001C1F85" w:rsidRDefault="00436499" w:rsidP="00436499">
      <w:pPr>
        <w:tabs>
          <w:tab w:val="left" w:pos="1134"/>
          <w:tab w:val="left" w:pos="11340"/>
        </w:tabs>
        <w:rPr>
          <w:rFonts w:cstheme="minorHAnsi"/>
          <w:sz w:val="20"/>
          <w:szCs w:val="20"/>
        </w:rPr>
      </w:pPr>
      <w:r w:rsidRPr="001C1F85">
        <w:rPr>
          <w:rFonts w:cstheme="minorHAnsi"/>
          <w:color w:val="FF0000"/>
          <w:sz w:val="28"/>
          <w:szCs w:val="28"/>
        </w:rPr>
        <w:lastRenderedPageBreak/>
        <w:t xml:space="preserve">Unit </w:t>
      </w:r>
      <w:r>
        <w:rPr>
          <w:rFonts w:cstheme="minorHAnsi"/>
          <w:color w:val="FF0000"/>
          <w:sz w:val="28"/>
          <w:szCs w:val="28"/>
        </w:rPr>
        <w:t>6</w:t>
      </w:r>
      <w:r w:rsidRPr="001C1F85">
        <w:rPr>
          <w:rFonts w:cstheme="minorHAnsi"/>
          <w:color w:val="FF0000"/>
          <w:sz w:val="28"/>
          <w:szCs w:val="28"/>
        </w:rPr>
        <w:t>:</w:t>
      </w:r>
      <w:r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Energy Resources and Consumption</w:t>
      </w:r>
    </w:p>
    <w:p w14:paraId="796A5F22" w14:textId="77777777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3DED0C57" w14:textId="0B0A63C7" w:rsidR="00FF7D77" w:rsidRPr="001C1F85" w:rsidRDefault="00FF7D77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13609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3402"/>
        <w:gridCol w:w="3509"/>
        <w:gridCol w:w="4146"/>
      </w:tblGrid>
      <w:tr w:rsidR="00436499" w:rsidRPr="001C1F85" w14:paraId="21EB1CA9" w14:textId="77777777" w:rsidTr="00436499">
        <w:trPr>
          <w:trHeight w:val="715"/>
        </w:trPr>
        <w:tc>
          <w:tcPr>
            <w:tcW w:w="1276" w:type="dxa"/>
            <w:shd w:val="clear" w:color="auto" w:fill="92D050"/>
          </w:tcPr>
          <w:p w14:paraId="0C4A7C63" w14:textId="72C56764" w:rsidR="00436499" w:rsidRPr="001C1F85" w:rsidRDefault="00436499" w:rsidP="0043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 of periods</w:t>
            </w:r>
          </w:p>
        </w:tc>
        <w:tc>
          <w:tcPr>
            <w:tcW w:w="1276" w:type="dxa"/>
            <w:shd w:val="clear" w:color="auto" w:fill="92D050"/>
          </w:tcPr>
          <w:p w14:paraId="2092870E" w14:textId="77777777" w:rsidR="00436499" w:rsidRPr="001C1F85" w:rsidRDefault="00436499" w:rsidP="0043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3402" w:type="dxa"/>
            <w:shd w:val="clear" w:color="auto" w:fill="92D050"/>
          </w:tcPr>
          <w:p w14:paraId="3053FA8E" w14:textId="77777777" w:rsidR="00436499" w:rsidRPr="001C1F85" w:rsidRDefault="00436499" w:rsidP="0043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509" w:type="dxa"/>
            <w:shd w:val="clear" w:color="auto" w:fill="92D050"/>
          </w:tcPr>
          <w:p w14:paraId="20BFE497" w14:textId="77777777" w:rsidR="00436499" w:rsidRPr="001C1F85" w:rsidRDefault="00436499" w:rsidP="0043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4146" w:type="dxa"/>
            <w:shd w:val="clear" w:color="auto" w:fill="92D050"/>
          </w:tcPr>
          <w:p w14:paraId="7CB147DF" w14:textId="45A3ABE5" w:rsidR="00436499" w:rsidRPr="001C1F85" w:rsidRDefault="00436499" w:rsidP="0043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381F401B" w14:textId="77777777" w:rsidR="00436499" w:rsidRPr="001C1F85" w:rsidRDefault="00436499" w:rsidP="0043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436499" w:rsidRPr="001C1F85" w14:paraId="5AC5D924" w14:textId="77777777" w:rsidTr="00610E6C">
        <w:trPr>
          <w:trHeight w:val="838"/>
        </w:trPr>
        <w:tc>
          <w:tcPr>
            <w:tcW w:w="1276" w:type="dxa"/>
          </w:tcPr>
          <w:p w14:paraId="36190755" w14:textId="2EBAEAAF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610E6C"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76" w:type="dxa"/>
          </w:tcPr>
          <w:p w14:paraId="793B0F82" w14:textId="4217A90B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3402" w:type="dxa"/>
          </w:tcPr>
          <w:p w14:paraId="69CEE0F1" w14:textId="225F26CD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turbine, generator, transformer, photovoltaic cell, kWh, joule</w:t>
            </w:r>
          </w:p>
        </w:tc>
        <w:tc>
          <w:tcPr>
            <w:tcW w:w="3509" w:type="dxa"/>
          </w:tcPr>
          <w:p w14:paraId="40985AFD" w14:textId="3611F2A4" w:rsidR="00436499" w:rsidRPr="001C1F85" w:rsidRDefault="00610E6C" w:rsidP="00AE2621">
            <w:pPr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b/>
                <w:bCs/>
                <w:sz w:val="20"/>
                <w:szCs w:val="20"/>
              </w:rPr>
              <w:t>Activity 95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9E3C13" w:rsidRPr="001C1F85">
              <w:rPr>
                <w:rFonts w:cstheme="minorHAnsi"/>
                <w:sz w:val="20"/>
                <w:szCs w:val="20"/>
              </w:rPr>
              <w:t>Inv</w:t>
            </w:r>
            <w:r w:rsidR="009E3C13">
              <w:rPr>
                <w:rFonts w:cstheme="minorHAnsi"/>
                <w:sz w:val="20"/>
                <w:szCs w:val="20"/>
              </w:rPr>
              <w:t>estigation</w:t>
            </w:r>
            <w:r w:rsidR="00436499" w:rsidRPr="001C1F85">
              <w:rPr>
                <w:rFonts w:cstheme="minorHAnsi"/>
                <w:sz w:val="20"/>
                <w:szCs w:val="20"/>
              </w:rPr>
              <w:t xml:space="preserve"> 6.1: Home electricity survey</w:t>
            </w:r>
          </w:p>
        </w:tc>
        <w:tc>
          <w:tcPr>
            <w:tcW w:w="4146" w:type="dxa"/>
          </w:tcPr>
          <w:p w14:paraId="2FE762CB" w14:textId="7C57C749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What are the largest consumers of electricity in your home?</w:t>
            </w:r>
          </w:p>
        </w:tc>
      </w:tr>
      <w:tr w:rsidR="00436499" w:rsidRPr="001C1F85" w14:paraId="7C8A6E8F" w14:textId="77777777" w:rsidTr="00610E6C">
        <w:trPr>
          <w:trHeight w:val="978"/>
        </w:trPr>
        <w:tc>
          <w:tcPr>
            <w:tcW w:w="1276" w:type="dxa"/>
          </w:tcPr>
          <w:p w14:paraId="6485450C" w14:textId="52B094A0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  <w:r w:rsidR="00610E6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67B6D82A" w14:textId="54C6B9E6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96 - 98</w:t>
            </w:r>
          </w:p>
        </w:tc>
        <w:tc>
          <w:tcPr>
            <w:tcW w:w="3402" w:type="dxa"/>
          </w:tcPr>
          <w:p w14:paraId="6C8FB84B" w14:textId="002CA528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non-renewable, renewable, fossil fuel,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TWh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>, biofuels, solid fuel, cumulative graph</w:t>
            </w:r>
          </w:p>
        </w:tc>
        <w:tc>
          <w:tcPr>
            <w:tcW w:w="3509" w:type="dxa"/>
          </w:tcPr>
          <w:p w14:paraId="609E0ACF" w14:textId="78853BC4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Plot world energy consumption and interpret changes</w:t>
            </w:r>
          </w:p>
        </w:tc>
        <w:tc>
          <w:tcPr>
            <w:tcW w:w="4146" w:type="dxa"/>
          </w:tcPr>
          <w:p w14:paraId="2A1180E4" w14:textId="54416DC1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How has the “energy diet” of the world</w:t>
            </w:r>
          </w:p>
        </w:tc>
      </w:tr>
      <w:tr w:rsidR="00436499" w:rsidRPr="001C1F85" w14:paraId="5D1D05D6" w14:textId="77777777" w:rsidTr="00610E6C">
        <w:trPr>
          <w:trHeight w:val="1938"/>
        </w:trPr>
        <w:tc>
          <w:tcPr>
            <w:tcW w:w="1276" w:type="dxa"/>
          </w:tcPr>
          <w:p w14:paraId="7BE6B0D8" w14:textId="59D071D9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  <w:r w:rsidR="00610E6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5C1B5AF5" w14:textId="4C9D0208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99 – 102 </w:t>
            </w:r>
          </w:p>
        </w:tc>
        <w:tc>
          <w:tcPr>
            <w:tcW w:w="3402" w:type="dxa"/>
          </w:tcPr>
          <w:p w14:paraId="207D5906" w14:textId="581724D8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fossil fuels, coal, peat, lignite, bituminous coal,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syn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-gas, coke, anthracite, petroleum, non-conventional oils, oil shale, oil sands, natural gas, liquid natural gas, fractional distillation, hydraulic fracturing (fracking),  </w:t>
            </w:r>
          </w:p>
        </w:tc>
        <w:tc>
          <w:tcPr>
            <w:tcW w:w="3509" w:type="dxa"/>
          </w:tcPr>
          <w:p w14:paraId="03CD03DD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6" w:type="dxa"/>
          </w:tcPr>
          <w:p w14:paraId="7B0A28B1" w14:textId="77777777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Distinguish between resources and reserves.</w:t>
            </w:r>
          </w:p>
          <w:p w14:paraId="5BE9C96A" w14:textId="77777777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How does technology impact the amount of resource in reserve?</w:t>
            </w:r>
          </w:p>
          <w:p w14:paraId="6B19F01A" w14:textId="382DE89C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What is octane?</w:t>
            </w:r>
          </w:p>
        </w:tc>
      </w:tr>
      <w:tr w:rsidR="00436499" w:rsidRPr="001C1F85" w14:paraId="0561F774" w14:textId="77777777" w:rsidTr="00610E6C">
        <w:trPr>
          <w:trHeight w:val="1495"/>
        </w:trPr>
        <w:tc>
          <w:tcPr>
            <w:tcW w:w="1276" w:type="dxa"/>
          </w:tcPr>
          <w:p w14:paraId="6B76D347" w14:textId="3225A320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  <w:r w:rsidR="00610E6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48943D0F" w14:textId="34750B12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103 – 105 </w:t>
            </w:r>
          </w:p>
        </w:tc>
        <w:tc>
          <w:tcPr>
            <w:tcW w:w="3402" w:type="dxa"/>
          </w:tcPr>
          <w:p w14:paraId="79F7426F" w14:textId="3979D33A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fission, fusion, fuel rods, control rods</w:t>
            </w:r>
          </w:p>
        </w:tc>
        <w:tc>
          <w:tcPr>
            <w:tcW w:w="3509" w:type="dxa"/>
          </w:tcPr>
          <w:p w14:paraId="7CBAD5F9" w14:textId="0DA9AF1C" w:rsidR="00610E6C" w:rsidRDefault="00610E6C" w:rsidP="00AE2621">
            <w:pPr>
              <w:rPr>
                <w:rFonts w:cstheme="minorHAnsi"/>
                <w:sz w:val="20"/>
                <w:szCs w:val="20"/>
              </w:rPr>
            </w:pPr>
            <w:r w:rsidRPr="009E3C13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  <w:r w:rsidR="009E3C13" w:rsidRPr="009E3C13">
              <w:rPr>
                <w:rFonts w:cstheme="minorHAnsi"/>
                <w:b/>
                <w:bCs/>
                <w:sz w:val="20"/>
                <w:szCs w:val="20"/>
              </w:rPr>
              <w:t xml:space="preserve"> 104</w:t>
            </w:r>
            <w:r w:rsidR="009E3C13">
              <w:rPr>
                <w:rFonts w:cstheme="minorHAnsi"/>
                <w:sz w:val="20"/>
                <w:szCs w:val="20"/>
              </w:rPr>
              <w:t>:</w:t>
            </w:r>
          </w:p>
          <w:p w14:paraId="1DBCA24C" w14:textId="3F38AFBE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 w:rsidR="00610E6C"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6.2: Modelling half-lives </w:t>
            </w:r>
          </w:p>
        </w:tc>
        <w:tc>
          <w:tcPr>
            <w:tcW w:w="4146" w:type="dxa"/>
          </w:tcPr>
          <w:p w14:paraId="121678A6" w14:textId="62D7E5A7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How is enrichment achieved?</w:t>
            </w:r>
          </w:p>
          <w:p w14:paraId="0F921BA0" w14:textId="17DCC52B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How important is reactor design relative to operator expertise?</w:t>
            </w:r>
          </w:p>
          <w:p w14:paraId="68AB0EC1" w14:textId="0B84B1C1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How does the level of fissionable material compare between fuel and weapons?</w:t>
            </w:r>
          </w:p>
        </w:tc>
      </w:tr>
      <w:tr w:rsidR="00436499" w:rsidRPr="001C1F85" w14:paraId="27506B34" w14:textId="77777777" w:rsidTr="00610E6C">
        <w:trPr>
          <w:trHeight w:val="662"/>
        </w:trPr>
        <w:tc>
          <w:tcPr>
            <w:tcW w:w="1276" w:type="dxa"/>
          </w:tcPr>
          <w:p w14:paraId="450B3153" w14:textId="509F844E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6" w:type="dxa"/>
          </w:tcPr>
          <w:p w14:paraId="597021C8" w14:textId="3AA5BE71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3402" w:type="dxa"/>
          </w:tcPr>
          <w:p w14:paraId="3DCCCD53" w14:textId="41A49855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biomass, petrol, 1</w:t>
            </w:r>
            <w:r w:rsidRPr="001C1F85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C1F85">
              <w:rPr>
                <w:rFonts w:cstheme="minorHAnsi"/>
                <w:sz w:val="20"/>
                <w:szCs w:val="20"/>
              </w:rPr>
              <w:t>, 2</w:t>
            </w:r>
            <w:r w:rsidRPr="001C1F85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1C1F85">
              <w:rPr>
                <w:rFonts w:cstheme="minorHAnsi"/>
                <w:sz w:val="20"/>
                <w:szCs w:val="20"/>
              </w:rPr>
              <w:t>, 3</w:t>
            </w:r>
            <w:r w:rsidRPr="001C1F85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1C1F85">
              <w:rPr>
                <w:rFonts w:cstheme="minorHAnsi"/>
                <w:sz w:val="20"/>
                <w:szCs w:val="20"/>
              </w:rPr>
              <w:t>, 4</w:t>
            </w:r>
            <w:r w:rsidRPr="001C1F85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1C1F85">
              <w:rPr>
                <w:rFonts w:cstheme="minorHAnsi"/>
                <w:sz w:val="20"/>
                <w:szCs w:val="20"/>
              </w:rPr>
              <w:t xml:space="preserve"> generation biofuels</w:t>
            </w:r>
          </w:p>
        </w:tc>
        <w:tc>
          <w:tcPr>
            <w:tcW w:w="3509" w:type="dxa"/>
          </w:tcPr>
          <w:p w14:paraId="74EDB08E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6" w:type="dxa"/>
          </w:tcPr>
          <w:p w14:paraId="5D9B3BC2" w14:textId="77777777" w:rsidR="00436499" w:rsidRPr="00610E6C" w:rsidRDefault="00436499" w:rsidP="00610E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499" w:rsidRPr="001C1F85" w14:paraId="2A30DDC0" w14:textId="77777777" w:rsidTr="00610E6C">
        <w:trPr>
          <w:trHeight w:val="1151"/>
        </w:trPr>
        <w:tc>
          <w:tcPr>
            <w:tcW w:w="1276" w:type="dxa"/>
          </w:tcPr>
          <w:p w14:paraId="1015BD4C" w14:textId="5C39CDE4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  <w:r w:rsidR="00610E6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2D0BB72C" w14:textId="52F1E613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107 – 108 </w:t>
            </w:r>
          </w:p>
        </w:tc>
        <w:tc>
          <w:tcPr>
            <w:tcW w:w="3402" w:type="dxa"/>
          </w:tcPr>
          <w:p w14:paraId="357ECD0E" w14:textId="7B0380CE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solar thermal,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monofacial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 solar panel, bifacial solar panel, passive solar, active solar, direct solar steam generation</w:t>
            </w:r>
          </w:p>
        </w:tc>
        <w:tc>
          <w:tcPr>
            <w:tcW w:w="3509" w:type="dxa"/>
          </w:tcPr>
          <w:p w14:paraId="74C3D1FA" w14:textId="316B5AF9" w:rsidR="009E3C13" w:rsidRDefault="009E3C13" w:rsidP="00AE262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3C13">
              <w:rPr>
                <w:rFonts w:cstheme="minorHAnsi"/>
                <w:b/>
                <w:bCs/>
                <w:sz w:val="20"/>
                <w:szCs w:val="20"/>
              </w:rPr>
              <w:t>Activity108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2B9BE5A" w14:textId="6D8B8CB6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 w:rsidR="009E3C13"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6.3: Solar heating houses</w:t>
            </w:r>
          </w:p>
          <w:p w14:paraId="5C8D6328" w14:textId="05454450" w:rsidR="00436499" w:rsidRPr="001C1F85" w:rsidRDefault="009E3C13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</w:t>
            </w:r>
            <w:r w:rsidR="00436499" w:rsidRPr="001C1F85">
              <w:rPr>
                <w:rFonts w:cstheme="minorHAnsi"/>
                <w:sz w:val="20"/>
                <w:szCs w:val="20"/>
              </w:rPr>
              <w:t>6.4: Solar power</w:t>
            </w:r>
          </w:p>
        </w:tc>
        <w:tc>
          <w:tcPr>
            <w:tcW w:w="4146" w:type="dxa"/>
          </w:tcPr>
          <w:p w14:paraId="3721E3E7" w14:textId="6FC54870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To what would attribute the changes in cost of electricity from different sources in 2010 and 2016?</w:t>
            </w:r>
          </w:p>
        </w:tc>
      </w:tr>
      <w:tr w:rsidR="00436499" w:rsidRPr="001C1F85" w14:paraId="4DBB4BC6" w14:textId="77777777" w:rsidTr="009E3C13">
        <w:trPr>
          <w:trHeight w:val="689"/>
        </w:trPr>
        <w:tc>
          <w:tcPr>
            <w:tcW w:w="1276" w:type="dxa"/>
          </w:tcPr>
          <w:p w14:paraId="3AD35804" w14:textId="43C1F38B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  <w:r w:rsidR="00610E6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58E4575C" w14:textId="7C59BA99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109 – 110 </w:t>
            </w:r>
          </w:p>
        </w:tc>
        <w:tc>
          <w:tcPr>
            <w:tcW w:w="3402" w:type="dxa"/>
          </w:tcPr>
          <w:p w14:paraId="4AF85051" w14:textId="736B7A1D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powerhouse, dam, ship lock, tides, ebb tide, flow tide, wave power</w:t>
            </w:r>
          </w:p>
        </w:tc>
        <w:tc>
          <w:tcPr>
            <w:tcW w:w="3509" w:type="dxa"/>
          </w:tcPr>
          <w:p w14:paraId="332E22D8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6" w:type="dxa"/>
          </w:tcPr>
          <w:p w14:paraId="0BFB9622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499" w:rsidRPr="001C1F85" w14:paraId="03AD37CD" w14:textId="77777777" w:rsidTr="00610E6C">
        <w:trPr>
          <w:trHeight w:val="830"/>
        </w:trPr>
        <w:tc>
          <w:tcPr>
            <w:tcW w:w="1276" w:type="dxa"/>
          </w:tcPr>
          <w:p w14:paraId="0FB5C97D" w14:textId="11C5549A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  <w:r w:rsidR="00610E6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4BFF7203" w14:textId="392A0F09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111 – 113 </w:t>
            </w:r>
          </w:p>
        </w:tc>
        <w:tc>
          <w:tcPr>
            <w:tcW w:w="3402" w:type="dxa"/>
          </w:tcPr>
          <w:p w14:paraId="21C5C05F" w14:textId="7F045FC1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geothermal, heat pump, hydrogen fuel cells, anode, cathode, catalyst </w:t>
            </w:r>
          </w:p>
        </w:tc>
        <w:tc>
          <w:tcPr>
            <w:tcW w:w="3509" w:type="dxa"/>
          </w:tcPr>
          <w:p w14:paraId="3A71C9D7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6" w:type="dxa"/>
          </w:tcPr>
          <w:p w14:paraId="3A5901F7" w14:textId="30C5DD67" w:rsidR="00436499" w:rsidRPr="00610E6C" w:rsidRDefault="00436499" w:rsidP="00610E6C">
            <w:pPr>
              <w:pStyle w:val="ListParagraph"/>
              <w:numPr>
                <w:ilvl w:val="0"/>
                <w:numId w:val="2"/>
              </w:numPr>
              <w:ind w:left="213" w:hanging="141"/>
              <w:rPr>
                <w:rFonts w:cstheme="minorHAnsi"/>
                <w:sz w:val="20"/>
                <w:szCs w:val="20"/>
              </w:rPr>
            </w:pPr>
            <w:r w:rsidRPr="00610E6C">
              <w:rPr>
                <w:rFonts w:cstheme="minorHAnsi"/>
                <w:sz w:val="20"/>
                <w:szCs w:val="20"/>
              </w:rPr>
              <w:t>How can geothermal energy be used, if not for producing electricity?</w:t>
            </w:r>
          </w:p>
        </w:tc>
      </w:tr>
      <w:tr w:rsidR="00436499" w:rsidRPr="001C1F85" w14:paraId="6DF50B3A" w14:textId="77777777" w:rsidTr="00610E6C">
        <w:trPr>
          <w:trHeight w:val="547"/>
        </w:trPr>
        <w:tc>
          <w:tcPr>
            <w:tcW w:w="1276" w:type="dxa"/>
          </w:tcPr>
          <w:p w14:paraId="39D6058E" w14:textId="168D94EB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6" w:type="dxa"/>
          </w:tcPr>
          <w:p w14:paraId="629FD8F3" w14:textId="6F77C2A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3402" w:type="dxa"/>
          </w:tcPr>
          <w:p w14:paraId="2952BD3E" w14:textId="54DFECCD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conservation, superinsulation, “light bulb socialism”</w:t>
            </w:r>
          </w:p>
        </w:tc>
        <w:tc>
          <w:tcPr>
            <w:tcW w:w="3509" w:type="dxa"/>
          </w:tcPr>
          <w:p w14:paraId="6632BAA1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6" w:type="dxa"/>
          </w:tcPr>
          <w:p w14:paraId="432E9ACA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499" w:rsidRPr="001C1F85" w14:paraId="5F62816A" w14:textId="77777777" w:rsidTr="00610E6C">
        <w:trPr>
          <w:trHeight w:val="483"/>
        </w:trPr>
        <w:tc>
          <w:tcPr>
            <w:tcW w:w="1276" w:type="dxa"/>
            <w:shd w:val="clear" w:color="auto" w:fill="FBE4D5" w:themeFill="accent2" w:themeFillTint="33"/>
          </w:tcPr>
          <w:p w14:paraId="197C1087" w14:textId="3EECB5F2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 w:rsidR="00610E6C">
              <w:rPr>
                <w:rFonts w:cstheme="minorHAnsi"/>
                <w:sz w:val="20"/>
                <w:szCs w:val="20"/>
              </w:rPr>
              <w:t xml:space="preserve"> </w:t>
            </w:r>
            <w:r w:rsidR="00610E6C">
              <w:rPr>
                <w:rFonts w:cstheme="minorHAnsi"/>
                <w:sz w:val="20"/>
                <w:szCs w:val="20"/>
              </w:rPr>
              <w:t>period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792C94F" w14:textId="5071AE94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6541B35D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FBE4D5" w:themeFill="accent2" w:themeFillTint="33"/>
          </w:tcPr>
          <w:p w14:paraId="248AE48F" w14:textId="77777777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6" w:type="dxa"/>
            <w:shd w:val="clear" w:color="auto" w:fill="FBE4D5" w:themeFill="accent2" w:themeFillTint="33"/>
          </w:tcPr>
          <w:p w14:paraId="7F6EF965" w14:textId="3D37CC0A" w:rsidR="00436499" w:rsidRPr="001C1F85" w:rsidRDefault="00436499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Assessment</w:t>
            </w:r>
            <w:r w:rsidR="00610E6C">
              <w:rPr>
                <w:rFonts w:cstheme="minorHAnsi"/>
                <w:sz w:val="20"/>
                <w:szCs w:val="20"/>
              </w:rPr>
              <w:t xml:space="preserve"> Unit 6</w:t>
            </w:r>
          </w:p>
        </w:tc>
      </w:tr>
    </w:tbl>
    <w:p w14:paraId="16157C9F" w14:textId="638E1B39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5F553C1E" w14:textId="63F0464E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13C5FE66" w14:textId="6EA2F309" w:rsidR="0038061B" w:rsidRDefault="0038061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3EDC83F" w14:textId="12C2B573" w:rsidR="0038061B" w:rsidRPr="001C1F85" w:rsidRDefault="0038061B" w:rsidP="0038061B">
      <w:pPr>
        <w:tabs>
          <w:tab w:val="left" w:pos="1134"/>
          <w:tab w:val="left" w:pos="11340"/>
        </w:tabs>
        <w:rPr>
          <w:rFonts w:cstheme="minorHAnsi"/>
          <w:sz w:val="20"/>
          <w:szCs w:val="20"/>
        </w:rPr>
      </w:pPr>
      <w:r w:rsidRPr="001C1F85">
        <w:rPr>
          <w:rFonts w:cstheme="minorHAnsi"/>
          <w:color w:val="FF0000"/>
          <w:sz w:val="28"/>
          <w:szCs w:val="28"/>
        </w:rPr>
        <w:lastRenderedPageBreak/>
        <w:t xml:space="preserve">Unit </w:t>
      </w:r>
      <w:r>
        <w:rPr>
          <w:rFonts w:cstheme="minorHAnsi"/>
          <w:color w:val="FF0000"/>
          <w:sz w:val="28"/>
          <w:szCs w:val="28"/>
        </w:rPr>
        <w:t>7</w:t>
      </w:r>
      <w:r w:rsidRPr="001C1F85">
        <w:rPr>
          <w:rFonts w:cstheme="minorHAnsi"/>
          <w:color w:val="FF0000"/>
          <w:sz w:val="28"/>
          <w:szCs w:val="28"/>
        </w:rPr>
        <w:t>:</w:t>
      </w:r>
      <w:r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Atmospheric Pollution</w:t>
      </w:r>
    </w:p>
    <w:p w14:paraId="7C529B73" w14:textId="77777777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1DC33D50" w14:textId="52B7C9F4" w:rsidR="0008086D" w:rsidRPr="001C1F85" w:rsidRDefault="0008086D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13680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3402"/>
        <w:gridCol w:w="3646"/>
        <w:gridCol w:w="4222"/>
      </w:tblGrid>
      <w:tr w:rsidR="0038061B" w:rsidRPr="001C1F85" w14:paraId="46205630" w14:textId="77777777" w:rsidTr="0038061B">
        <w:trPr>
          <w:trHeight w:val="857"/>
        </w:trPr>
        <w:tc>
          <w:tcPr>
            <w:tcW w:w="1276" w:type="dxa"/>
            <w:shd w:val="clear" w:color="auto" w:fill="92D050"/>
          </w:tcPr>
          <w:p w14:paraId="22A173E7" w14:textId="2D7678DA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 of periods</w:t>
            </w:r>
          </w:p>
        </w:tc>
        <w:tc>
          <w:tcPr>
            <w:tcW w:w="1134" w:type="dxa"/>
            <w:shd w:val="clear" w:color="auto" w:fill="92D050"/>
          </w:tcPr>
          <w:p w14:paraId="26E82176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3402" w:type="dxa"/>
            <w:shd w:val="clear" w:color="auto" w:fill="92D050"/>
          </w:tcPr>
          <w:p w14:paraId="32587CB7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646" w:type="dxa"/>
            <w:shd w:val="clear" w:color="auto" w:fill="92D050"/>
          </w:tcPr>
          <w:p w14:paraId="07B551F3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4222" w:type="dxa"/>
            <w:shd w:val="clear" w:color="auto" w:fill="92D050"/>
          </w:tcPr>
          <w:p w14:paraId="5215861B" w14:textId="4746C5C0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1EC6A7CE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38061B" w:rsidRPr="001C1F85" w14:paraId="4C1B9154" w14:textId="77777777" w:rsidTr="0038061B">
        <w:trPr>
          <w:trHeight w:val="1690"/>
        </w:trPr>
        <w:tc>
          <w:tcPr>
            <w:tcW w:w="1276" w:type="dxa"/>
          </w:tcPr>
          <w:p w14:paraId="046A1464" w14:textId="70B004B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134" w:type="dxa"/>
          </w:tcPr>
          <w:p w14:paraId="749CF17A" w14:textId="0F733D39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116 – 119 </w:t>
            </w:r>
          </w:p>
        </w:tc>
        <w:tc>
          <w:tcPr>
            <w:tcW w:w="3402" w:type="dxa"/>
          </w:tcPr>
          <w:p w14:paraId="43E8DB84" w14:textId="02E5C2A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primary pollutants, secondary pollutants, photochemical smog, ozone, tetraethyl lead (TEL), Clean Air Act, smog, volatile organic compounds (VOCs), sublimate,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peroxyacyl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 nitrates (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PANs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>), Thermal inversion, particulates</w:t>
            </w:r>
          </w:p>
        </w:tc>
        <w:tc>
          <w:tcPr>
            <w:tcW w:w="3646" w:type="dxa"/>
          </w:tcPr>
          <w:p w14:paraId="73D2A296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While all cities showed a significant drop in PM2.5, propose an explanation about why the drop varied so much.</w:t>
            </w:r>
          </w:p>
          <w:p w14:paraId="0A028F59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  <w:p w14:paraId="573A3D14" w14:textId="1F41F983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What is the annual average of gas &amp; particle emissions from volcanoes?</w:t>
            </w:r>
          </w:p>
        </w:tc>
        <w:tc>
          <w:tcPr>
            <w:tcW w:w="4222" w:type="dxa"/>
          </w:tcPr>
          <w:p w14:paraId="56D57173" w14:textId="1C098FA8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22" w:hanging="222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Is there a difference between ground-level ozone and ozone in the stratosphere?</w:t>
            </w:r>
          </w:p>
          <w:p w14:paraId="70461835" w14:textId="69C668D1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22" w:hanging="222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Why was TEL added to gasoline in the first place?</w:t>
            </w:r>
          </w:p>
        </w:tc>
      </w:tr>
      <w:tr w:rsidR="0038061B" w:rsidRPr="001C1F85" w14:paraId="5A81DDE3" w14:textId="77777777" w:rsidTr="0038061B">
        <w:trPr>
          <w:trHeight w:val="835"/>
        </w:trPr>
        <w:tc>
          <w:tcPr>
            <w:tcW w:w="1276" w:type="dxa"/>
          </w:tcPr>
          <w:p w14:paraId="2D915C0F" w14:textId="2C86829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134" w:type="dxa"/>
          </w:tcPr>
          <w:p w14:paraId="3C85836A" w14:textId="47D4F1C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3402" w:type="dxa"/>
          </w:tcPr>
          <w:p w14:paraId="690F5CC9" w14:textId="5F349ED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Radon-222 </w:t>
            </w:r>
          </w:p>
        </w:tc>
        <w:tc>
          <w:tcPr>
            <w:tcW w:w="3646" w:type="dxa"/>
          </w:tcPr>
          <w:p w14:paraId="0D677EB6" w14:textId="4CAC9AD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b/>
                <w:bCs/>
                <w:sz w:val="20"/>
                <w:szCs w:val="20"/>
              </w:rPr>
              <w:t>Activity 120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br/>
              <w:t>Investigation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7.1: Measuring particulates in air</w:t>
            </w:r>
          </w:p>
        </w:tc>
        <w:tc>
          <w:tcPr>
            <w:tcW w:w="4222" w:type="dxa"/>
          </w:tcPr>
          <w:p w14:paraId="5674D0FA" w14:textId="5D3B5085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22" w:hanging="222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Suggest an explanation for why radon is correlated with lung cancer but no other cancers?</w:t>
            </w:r>
          </w:p>
        </w:tc>
      </w:tr>
      <w:tr w:rsidR="0038061B" w:rsidRPr="001C1F85" w14:paraId="6727C41D" w14:textId="77777777" w:rsidTr="0038061B">
        <w:trPr>
          <w:trHeight w:val="1415"/>
        </w:trPr>
        <w:tc>
          <w:tcPr>
            <w:tcW w:w="1276" w:type="dxa"/>
          </w:tcPr>
          <w:p w14:paraId="4394689C" w14:textId="75037474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134" w:type="dxa"/>
          </w:tcPr>
          <w:p w14:paraId="2F7E0F66" w14:textId="7DC6683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121 – 123 </w:t>
            </w:r>
          </w:p>
        </w:tc>
        <w:tc>
          <w:tcPr>
            <w:tcW w:w="3402" w:type="dxa"/>
          </w:tcPr>
          <w:p w14:paraId="12219705" w14:textId="6B573503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National Ambient Air Quality Standards (NAAQS), electrostatic precipitator (ESP), scrubbers, catalytic converter, oxidation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rxn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, reduction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rxn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C1F85">
              <w:rPr>
                <w:rFonts w:cstheme="minorHAnsi"/>
                <w:sz w:val="20"/>
                <w:szCs w:val="20"/>
              </w:rPr>
              <w:t>SO</w:t>
            </w:r>
            <w:r w:rsidRPr="001C1F85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proofErr w:type="spellEnd"/>
            <w:r w:rsidRPr="001C1F85">
              <w:rPr>
                <w:rFonts w:cstheme="minorHAnsi"/>
                <w:sz w:val="20"/>
                <w:szCs w:val="20"/>
              </w:rPr>
              <w:t>, NO</w:t>
            </w:r>
            <w:r w:rsidRPr="001C1F85">
              <w:rPr>
                <w:rFonts w:cstheme="minorHAnsi"/>
                <w:sz w:val="20"/>
                <w:szCs w:val="20"/>
                <w:vertAlign w:val="subscript"/>
              </w:rPr>
              <w:t>x</w:t>
            </w:r>
            <w:r w:rsidRPr="001C1F85">
              <w:rPr>
                <w:rFonts w:cstheme="minorHAnsi"/>
                <w:sz w:val="20"/>
                <w:szCs w:val="20"/>
              </w:rPr>
              <w:t>, acid precipitation, pH</w:t>
            </w:r>
          </w:p>
        </w:tc>
        <w:tc>
          <w:tcPr>
            <w:tcW w:w="3646" w:type="dxa"/>
          </w:tcPr>
          <w:p w14:paraId="2DAB61ED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2" w:type="dxa"/>
          </w:tcPr>
          <w:p w14:paraId="22D88309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061B" w:rsidRPr="001C1F85" w14:paraId="034112C5" w14:textId="77777777" w:rsidTr="0038061B">
        <w:trPr>
          <w:trHeight w:val="698"/>
        </w:trPr>
        <w:tc>
          <w:tcPr>
            <w:tcW w:w="1276" w:type="dxa"/>
          </w:tcPr>
          <w:p w14:paraId="73285E56" w14:textId="5352296B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134" w:type="dxa"/>
          </w:tcPr>
          <w:p w14:paraId="6EB80AA4" w14:textId="5910206A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3402" w:type="dxa"/>
          </w:tcPr>
          <w:p w14:paraId="257D2A18" w14:textId="7003D41C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decibel, echolocation, noise induced hearing loss (NIHL)</w:t>
            </w:r>
          </w:p>
        </w:tc>
        <w:tc>
          <w:tcPr>
            <w:tcW w:w="3646" w:type="dxa"/>
          </w:tcPr>
          <w:p w14:paraId="4DC49F94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2" w:type="dxa"/>
          </w:tcPr>
          <w:p w14:paraId="0B2AC7D6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061B" w:rsidRPr="001C1F85" w14:paraId="313F07AB" w14:textId="77777777" w:rsidTr="0038061B">
        <w:trPr>
          <w:trHeight w:val="347"/>
        </w:trPr>
        <w:tc>
          <w:tcPr>
            <w:tcW w:w="1276" w:type="dxa"/>
            <w:shd w:val="clear" w:color="auto" w:fill="FBE4D5" w:themeFill="accent2" w:themeFillTint="33"/>
          </w:tcPr>
          <w:p w14:paraId="4405B121" w14:textId="1EBAB875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9690A98" w14:textId="2C03985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3DC82743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FBE4D5" w:themeFill="accent2" w:themeFillTint="33"/>
          </w:tcPr>
          <w:p w14:paraId="4296F81A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2" w:type="dxa"/>
            <w:shd w:val="clear" w:color="auto" w:fill="FBE4D5" w:themeFill="accent2" w:themeFillTint="33"/>
          </w:tcPr>
          <w:p w14:paraId="34B8D137" w14:textId="168504A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Assessment</w:t>
            </w:r>
            <w:r>
              <w:rPr>
                <w:rFonts w:cstheme="minorHAnsi"/>
                <w:sz w:val="20"/>
                <w:szCs w:val="20"/>
              </w:rPr>
              <w:t xml:space="preserve"> Unit 7</w:t>
            </w:r>
          </w:p>
        </w:tc>
      </w:tr>
    </w:tbl>
    <w:p w14:paraId="4FE4F621" w14:textId="6ECA8B39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13B5F794" w14:textId="60C6EBBD" w:rsidR="0038061B" w:rsidRDefault="0038061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132B290" w14:textId="17E1756D" w:rsidR="0038061B" w:rsidRPr="001C1F85" w:rsidRDefault="0038061B" w:rsidP="0038061B">
      <w:pPr>
        <w:tabs>
          <w:tab w:val="left" w:pos="1134"/>
          <w:tab w:val="left" w:pos="11340"/>
        </w:tabs>
        <w:rPr>
          <w:rFonts w:cstheme="minorHAnsi"/>
          <w:sz w:val="20"/>
          <w:szCs w:val="20"/>
        </w:rPr>
      </w:pPr>
      <w:r w:rsidRPr="001C1F85">
        <w:rPr>
          <w:rFonts w:cstheme="minorHAnsi"/>
          <w:color w:val="FF0000"/>
          <w:sz w:val="28"/>
          <w:szCs w:val="28"/>
        </w:rPr>
        <w:lastRenderedPageBreak/>
        <w:t xml:space="preserve">Unit </w:t>
      </w:r>
      <w:r>
        <w:rPr>
          <w:rFonts w:cstheme="minorHAnsi"/>
          <w:color w:val="FF0000"/>
          <w:sz w:val="28"/>
          <w:szCs w:val="28"/>
        </w:rPr>
        <w:t>8</w:t>
      </w:r>
      <w:r w:rsidRPr="001C1F85">
        <w:rPr>
          <w:rFonts w:cstheme="minorHAnsi"/>
          <w:color w:val="FF0000"/>
          <w:sz w:val="28"/>
          <w:szCs w:val="28"/>
        </w:rPr>
        <w:t>:</w:t>
      </w:r>
      <w:r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Aquatic and Terrestrial Pollution</w:t>
      </w:r>
    </w:p>
    <w:p w14:paraId="33D0ED77" w14:textId="77777777" w:rsidR="0038061B" w:rsidRPr="001C1F85" w:rsidRDefault="0038061B" w:rsidP="00AE2621">
      <w:pPr>
        <w:rPr>
          <w:rFonts w:cstheme="minorHAnsi"/>
          <w:sz w:val="20"/>
          <w:szCs w:val="20"/>
        </w:rPr>
      </w:pPr>
    </w:p>
    <w:p w14:paraId="24989920" w14:textId="3F62849B" w:rsidR="0008086D" w:rsidRPr="001C1F85" w:rsidRDefault="0008086D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4320"/>
        <w:gridCol w:w="3138"/>
        <w:gridCol w:w="3767"/>
      </w:tblGrid>
      <w:tr w:rsidR="0038061B" w:rsidRPr="001C1F85" w14:paraId="183B1F14" w14:textId="77777777" w:rsidTr="0038061B">
        <w:trPr>
          <w:trHeight w:val="605"/>
        </w:trPr>
        <w:tc>
          <w:tcPr>
            <w:tcW w:w="1260" w:type="dxa"/>
            <w:shd w:val="clear" w:color="auto" w:fill="92D050"/>
          </w:tcPr>
          <w:p w14:paraId="14F6DC06" w14:textId="282DC98F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 of periods</w:t>
            </w:r>
          </w:p>
        </w:tc>
        <w:tc>
          <w:tcPr>
            <w:tcW w:w="1260" w:type="dxa"/>
            <w:shd w:val="clear" w:color="auto" w:fill="92D050"/>
          </w:tcPr>
          <w:p w14:paraId="5D63A20D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4320" w:type="dxa"/>
            <w:shd w:val="clear" w:color="auto" w:fill="92D050"/>
          </w:tcPr>
          <w:p w14:paraId="524CBEB0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138" w:type="dxa"/>
            <w:shd w:val="clear" w:color="auto" w:fill="92D050"/>
          </w:tcPr>
          <w:p w14:paraId="653C4A57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3767" w:type="dxa"/>
            <w:shd w:val="clear" w:color="auto" w:fill="92D050"/>
          </w:tcPr>
          <w:p w14:paraId="54FCD4BB" w14:textId="7F9A4B49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0279DDB5" w14:textId="77777777" w:rsidR="0038061B" w:rsidRPr="001C1F85" w:rsidRDefault="0038061B" w:rsidP="003806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38061B" w:rsidRPr="001C1F85" w14:paraId="1BF59A9A" w14:textId="77777777" w:rsidTr="0038061B">
        <w:trPr>
          <w:trHeight w:val="698"/>
        </w:trPr>
        <w:tc>
          <w:tcPr>
            <w:tcW w:w="1260" w:type="dxa"/>
          </w:tcPr>
          <w:p w14:paraId="158E150D" w14:textId="412F23A6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06CA40C2" w14:textId="7D97D033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4320" w:type="dxa"/>
          </w:tcPr>
          <w:p w14:paraId="18230C53" w14:textId="05DD691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point source (PS), non-point source (NPS)</w:t>
            </w:r>
          </w:p>
        </w:tc>
        <w:tc>
          <w:tcPr>
            <w:tcW w:w="3138" w:type="dxa"/>
          </w:tcPr>
          <w:p w14:paraId="139C8853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7268628" w14:textId="75B680AB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From a list, identify the PS and the NPS.</w:t>
            </w:r>
          </w:p>
        </w:tc>
      </w:tr>
      <w:tr w:rsidR="0038061B" w:rsidRPr="001C1F85" w14:paraId="78F4F5CA" w14:textId="77777777" w:rsidTr="0038061B">
        <w:trPr>
          <w:trHeight w:val="1687"/>
        </w:trPr>
        <w:tc>
          <w:tcPr>
            <w:tcW w:w="1260" w:type="dxa"/>
          </w:tcPr>
          <w:p w14:paraId="77F6BECF" w14:textId="36BB2CCA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260" w:type="dxa"/>
          </w:tcPr>
          <w:p w14:paraId="50031418" w14:textId="4B4B7E6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127 – 134 </w:t>
            </w:r>
          </w:p>
        </w:tc>
        <w:tc>
          <w:tcPr>
            <w:tcW w:w="4320" w:type="dxa"/>
          </w:tcPr>
          <w:p w14:paraId="2126B12A" w14:textId="6C75FFA6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tolerance range, indicator species, Clean Water Act, estuaries, benthic, booms, sorbents, permafrost, cost – benefit analysis, mariculture, dissolved oxygen (DO), biological oxygen demand (BOD), oxygen sag curve, hypoxic, aerobic, dead zone, gyres, turbidity, Secchi disk, clarity</w:t>
            </w:r>
          </w:p>
        </w:tc>
        <w:tc>
          <w:tcPr>
            <w:tcW w:w="3138" w:type="dxa"/>
          </w:tcPr>
          <w:p w14:paraId="372BBD1B" w14:textId="2BA0F0D3" w:rsidR="0038061B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b/>
                <w:bCs/>
                <w:sz w:val="20"/>
                <w:szCs w:val="20"/>
              </w:rPr>
              <w:t>Activity 129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46766EE" w14:textId="4BFCAAA8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8.1: Cleaning up oil spills</w:t>
            </w:r>
          </w:p>
        </w:tc>
        <w:tc>
          <w:tcPr>
            <w:tcW w:w="3767" w:type="dxa"/>
          </w:tcPr>
          <w:p w14:paraId="5E383F20" w14:textId="7DB49348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 xml:space="preserve">Act 130 – </w:t>
            </w:r>
            <w:proofErr w:type="spellStart"/>
            <w:r w:rsidRPr="0038061B">
              <w:rPr>
                <w:rFonts w:cstheme="minorHAnsi"/>
                <w:sz w:val="20"/>
                <w:szCs w:val="20"/>
              </w:rPr>
              <w:t>Quickwrite</w:t>
            </w:r>
            <w:proofErr w:type="spellEnd"/>
          </w:p>
          <w:p w14:paraId="15B6F519" w14:textId="05DCBF6A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 xml:space="preserve">What causes </w:t>
            </w:r>
            <w:proofErr w:type="spellStart"/>
            <w:r w:rsidRPr="0038061B">
              <w:rPr>
                <w:rFonts w:cstheme="minorHAnsi"/>
                <w:sz w:val="20"/>
                <w:szCs w:val="20"/>
              </w:rPr>
              <w:t>deadzones</w:t>
            </w:r>
            <w:proofErr w:type="spellEnd"/>
            <w:r w:rsidRPr="0038061B">
              <w:rPr>
                <w:rFonts w:cstheme="minorHAnsi"/>
                <w:sz w:val="20"/>
                <w:szCs w:val="20"/>
              </w:rPr>
              <w:t xml:space="preserve"> to form, and what contributes to their dissipation?</w:t>
            </w:r>
          </w:p>
          <w:p w14:paraId="6DE4AE05" w14:textId="35019726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Explain the relationship between turbidity and DO.</w:t>
            </w:r>
          </w:p>
        </w:tc>
      </w:tr>
      <w:tr w:rsidR="0038061B" w:rsidRPr="001C1F85" w14:paraId="5F76D685" w14:textId="77777777" w:rsidTr="0038061B">
        <w:trPr>
          <w:trHeight w:val="691"/>
        </w:trPr>
        <w:tc>
          <w:tcPr>
            <w:tcW w:w="1260" w:type="dxa"/>
          </w:tcPr>
          <w:p w14:paraId="200BA264" w14:textId="585C93DE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79618B26" w14:textId="6A1E16EA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4320" w:type="dxa"/>
          </w:tcPr>
          <w:p w14:paraId="2E24332E" w14:textId="5AAB8902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C1F85">
              <w:rPr>
                <w:rFonts w:cstheme="minorHAnsi"/>
                <w:sz w:val="20"/>
                <w:szCs w:val="20"/>
              </w:rPr>
              <w:t xml:space="preserve">ndocrine disrupting chemicals (EDCs), </w:t>
            </w:r>
          </w:p>
        </w:tc>
        <w:tc>
          <w:tcPr>
            <w:tcW w:w="3138" w:type="dxa"/>
          </w:tcPr>
          <w:p w14:paraId="3DCC47A6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0E58046" w14:textId="495225AC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What is the predominant effect of EDCs?</w:t>
            </w:r>
          </w:p>
        </w:tc>
      </w:tr>
      <w:tr w:rsidR="0038061B" w:rsidRPr="001C1F85" w14:paraId="22A23735" w14:textId="77777777" w:rsidTr="0038061B">
        <w:trPr>
          <w:trHeight w:val="1139"/>
        </w:trPr>
        <w:tc>
          <w:tcPr>
            <w:tcW w:w="1260" w:type="dxa"/>
          </w:tcPr>
          <w:p w14:paraId="2DCC6025" w14:textId="56AE3AD4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149135FF" w14:textId="1F61EE78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4320" w:type="dxa"/>
          </w:tcPr>
          <w:p w14:paraId="21D14736" w14:textId="5A8F3E22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wetlands, mangroves</w:t>
            </w:r>
          </w:p>
        </w:tc>
        <w:tc>
          <w:tcPr>
            <w:tcW w:w="3138" w:type="dxa"/>
          </w:tcPr>
          <w:p w14:paraId="74A5B8B5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1AD5C34B" w14:textId="77777777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Why are wetlands important to the ecosystem?</w:t>
            </w:r>
          </w:p>
          <w:p w14:paraId="14ABECA5" w14:textId="6AF793B8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Why are wetlands often exploited by humans?</w:t>
            </w:r>
          </w:p>
        </w:tc>
      </w:tr>
      <w:tr w:rsidR="0038061B" w:rsidRPr="001C1F85" w14:paraId="3C994D0B" w14:textId="77777777" w:rsidTr="0038061B">
        <w:trPr>
          <w:trHeight w:val="844"/>
        </w:trPr>
        <w:tc>
          <w:tcPr>
            <w:tcW w:w="1260" w:type="dxa"/>
          </w:tcPr>
          <w:p w14:paraId="002C2CC6" w14:textId="1345CB51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39BE4800" w14:textId="0B0634CF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4320" w:type="dxa"/>
          </w:tcPr>
          <w:p w14:paraId="53DCF7F3" w14:textId="2AFF6B7F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C1F85">
              <w:rPr>
                <w:rFonts w:cstheme="minorHAnsi"/>
                <w:sz w:val="20"/>
                <w:szCs w:val="20"/>
              </w:rPr>
              <w:t>utrophication, Trophic status index, oligotrophic, mesotrophic, eutrophic, hypertrophic</w:t>
            </w:r>
          </w:p>
        </w:tc>
        <w:tc>
          <w:tcPr>
            <w:tcW w:w="3138" w:type="dxa"/>
          </w:tcPr>
          <w:p w14:paraId="5F21063C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10F9074A" w14:textId="4D7744CE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Why is eutrophication often seasonal?</w:t>
            </w:r>
          </w:p>
        </w:tc>
      </w:tr>
      <w:tr w:rsidR="0038061B" w:rsidRPr="001C1F85" w14:paraId="020F977E" w14:textId="77777777" w:rsidTr="0038061B">
        <w:trPr>
          <w:trHeight w:val="1125"/>
        </w:trPr>
        <w:tc>
          <w:tcPr>
            <w:tcW w:w="1260" w:type="dxa"/>
          </w:tcPr>
          <w:p w14:paraId="4959943F" w14:textId="143BFE19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0C98FFE5" w14:textId="08249A0E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4320" w:type="dxa"/>
          </w:tcPr>
          <w:p w14:paraId="649DA0D9" w14:textId="70C80FAB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thermal pollution</w:t>
            </w:r>
          </w:p>
        </w:tc>
        <w:tc>
          <w:tcPr>
            <w:tcW w:w="3138" w:type="dxa"/>
          </w:tcPr>
          <w:p w14:paraId="0E308891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6F3CD15" w14:textId="1F6F5600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Suggest reasons why the increase in temperature will cause fish to use more oxygen.</w:t>
            </w:r>
          </w:p>
        </w:tc>
      </w:tr>
      <w:tr w:rsidR="0038061B" w:rsidRPr="001C1F85" w14:paraId="174B6442" w14:textId="77777777" w:rsidTr="0038061B">
        <w:tc>
          <w:tcPr>
            <w:tcW w:w="1260" w:type="dxa"/>
          </w:tcPr>
          <w:p w14:paraId="6F54D9B3" w14:textId="25BA7B96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25308AC9" w14:textId="7F36CF0B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4320" w:type="dxa"/>
          </w:tcPr>
          <w:p w14:paraId="52490414" w14:textId="25083FD4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1C1F85">
              <w:rPr>
                <w:rFonts w:cstheme="minorHAnsi"/>
                <w:sz w:val="20"/>
                <w:szCs w:val="20"/>
              </w:rPr>
              <w:t>ersistent organic pollutants (POPs), bioaccumulation, biomagnification</w:t>
            </w:r>
          </w:p>
        </w:tc>
        <w:tc>
          <w:tcPr>
            <w:tcW w:w="3138" w:type="dxa"/>
          </w:tcPr>
          <w:p w14:paraId="562E62E8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C9550D9" w14:textId="77777777" w:rsidR="0038061B" w:rsidRPr="0038061B" w:rsidRDefault="0038061B" w:rsidP="0038061B">
            <w:pPr>
              <w:ind w:left="-27"/>
              <w:rPr>
                <w:rFonts w:cstheme="minorHAnsi"/>
                <w:sz w:val="20"/>
                <w:szCs w:val="20"/>
              </w:rPr>
            </w:pPr>
          </w:p>
        </w:tc>
      </w:tr>
      <w:tr w:rsidR="0038061B" w:rsidRPr="001C1F85" w14:paraId="2AC47135" w14:textId="77777777" w:rsidTr="0038061B">
        <w:trPr>
          <w:trHeight w:val="1398"/>
        </w:trPr>
        <w:tc>
          <w:tcPr>
            <w:tcW w:w="1260" w:type="dxa"/>
          </w:tcPr>
          <w:p w14:paraId="5EDBEF1E" w14:textId="1288DF9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367138C7" w14:textId="74B1CF88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4320" w:type="dxa"/>
          </w:tcPr>
          <w:p w14:paraId="309BECD5" w14:textId="598DFD2E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municipal solid waste (MSW), leachate, </w:t>
            </w:r>
          </w:p>
        </w:tc>
        <w:tc>
          <w:tcPr>
            <w:tcW w:w="3138" w:type="dxa"/>
          </w:tcPr>
          <w:p w14:paraId="68D9663E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CDDB7D8" w14:textId="77777777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In the decomposition graphic (p 282), how does the actual time compare to your expectations of the time for decomposition?</w:t>
            </w:r>
          </w:p>
          <w:p w14:paraId="77344192" w14:textId="2AD5E736" w:rsidR="0038061B" w:rsidRPr="0038061B" w:rsidRDefault="0038061B" w:rsidP="0038061B">
            <w:pPr>
              <w:pStyle w:val="ListParagraph"/>
              <w:numPr>
                <w:ilvl w:val="0"/>
                <w:numId w:val="2"/>
              </w:numPr>
              <w:ind w:left="256" w:hanging="283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What are the alternatives?</w:t>
            </w:r>
          </w:p>
        </w:tc>
      </w:tr>
      <w:tr w:rsidR="0038061B" w:rsidRPr="001C1F85" w14:paraId="05BD323C" w14:textId="77777777" w:rsidTr="0038061B">
        <w:trPr>
          <w:trHeight w:val="1119"/>
        </w:trPr>
        <w:tc>
          <w:tcPr>
            <w:tcW w:w="1260" w:type="dxa"/>
          </w:tcPr>
          <w:p w14:paraId="6DB85872" w14:textId="4130B9C6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260" w:type="dxa"/>
          </w:tcPr>
          <w:p w14:paraId="5426096B" w14:textId="64737C08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141 – 143</w:t>
            </w:r>
          </w:p>
        </w:tc>
        <w:tc>
          <w:tcPr>
            <w:tcW w:w="4320" w:type="dxa"/>
          </w:tcPr>
          <w:p w14:paraId="52443F63" w14:textId="1154973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reduce, reuse, recycle, e-waste, mitigation, remediation, Superfund</w:t>
            </w:r>
          </w:p>
        </w:tc>
        <w:tc>
          <w:tcPr>
            <w:tcW w:w="3138" w:type="dxa"/>
          </w:tcPr>
          <w:p w14:paraId="55FB1971" w14:textId="57517AB6" w:rsidR="0038061B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32F3B">
              <w:rPr>
                <w:rFonts w:cstheme="minorHAnsi"/>
                <w:b/>
                <w:bCs/>
                <w:sz w:val="20"/>
                <w:szCs w:val="20"/>
              </w:rPr>
              <w:t xml:space="preserve">Activity </w:t>
            </w:r>
            <w:r w:rsidR="00132F3B" w:rsidRPr="00132F3B">
              <w:rPr>
                <w:rFonts w:cstheme="minorHAnsi"/>
                <w:b/>
                <w:bCs/>
                <w:sz w:val="20"/>
                <w:szCs w:val="20"/>
              </w:rPr>
              <w:t>142</w:t>
            </w:r>
            <w:r w:rsidR="00132F3B">
              <w:rPr>
                <w:rFonts w:cstheme="minorHAnsi"/>
                <w:sz w:val="20"/>
                <w:szCs w:val="20"/>
              </w:rPr>
              <w:t>:</w:t>
            </w:r>
          </w:p>
          <w:p w14:paraId="1F4099ED" w14:textId="10582CA5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8.2: Recording your trash</w:t>
            </w:r>
          </w:p>
        </w:tc>
        <w:tc>
          <w:tcPr>
            <w:tcW w:w="3767" w:type="dxa"/>
          </w:tcPr>
          <w:p w14:paraId="02032C83" w14:textId="77777777" w:rsidR="0038061B" w:rsidRPr="0038061B" w:rsidRDefault="0038061B" w:rsidP="0038061B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Where is the nearest e-waste disposal site?</w:t>
            </w:r>
          </w:p>
          <w:p w14:paraId="0C5DCE3A" w14:textId="16BF3558" w:rsidR="0038061B" w:rsidRPr="0038061B" w:rsidRDefault="0038061B" w:rsidP="0038061B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38061B">
              <w:rPr>
                <w:rFonts w:cstheme="minorHAnsi"/>
                <w:sz w:val="20"/>
                <w:szCs w:val="20"/>
              </w:rPr>
              <w:t>Where is the nearest Superfund clean-up site?</w:t>
            </w:r>
          </w:p>
        </w:tc>
      </w:tr>
      <w:tr w:rsidR="0038061B" w:rsidRPr="001C1F85" w14:paraId="5DBB346D" w14:textId="77777777" w:rsidTr="0038061B">
        <w:trPr>
          <w:trHeight w:val="852"/>
        </w:trPr>
        <w:tc>
          <w:tcPr>
            <w:tcW w:w="1260" w:type="dxa"/>
          </w:tcPr>
          <w:p w14:paraId="258CF6EF" w14:textId="5F657CE0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260" w:type="dxa"/>
          </w:tcPr>
          <w:p w14:paraId="2BE9F9D4" w14:textId="3D6A20D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4320" w:type="dxa"/>
          </w:tcPr>
          <w:p w14:paraId="4A220D09" w14:textId="3F5BFFB1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Sewage, primary treatment, secondary treatment, tertiary treatment, aerobic, anaerobic</w:t>
            </w:r>
          </w:p>
        </w:tc>
        <w:tc>
          <w:tcPr>
            <w:tcW w:w="3138" w:type="dxa"/>
          </w:tcPr>
          <w:p w14:paraId="316D28F7" w14:textId="1AEE2D49" w:rsidR="0038061B" w:rsidRDefault="00132F3B" w:rsidP="00AE26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b:</w:t>
            </w:r>
          </w:p>
          <w:p w14:paraId="175AF600" w14:textId="3C4B328E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</w:t>
            </w:r>
            <w:r w:rsidRPr="001C1F85">
              <w:rPr>
                <w:rFonts w:cstheme="minorHAnsi"/>
                <w:sz w:val="20"/>
                <w:szCs w:val="20"/>
              </w:rPr>
              <w:t>8.3: The role of microbes in sewage treatment</w:t>
            </w:r>
          </w:p>
        </w:tc>
        <w:tc>
          <w:tcPr>
            <w:tcW w:w="3767" w:type="dxa"/>
          </w:tcPr>
          <w:p w14:paraId="179C2EC7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061B" w:rsidRPr="001C1F85" w14:paraId="0BDE8479" w14:textId="77777777" w:rsidTr="0038061B">
        <w:tc>
          <w:tcPr>
            <w:tcW w:w="1260" w:type="dxa"/>
          </w:tcPr>
          <w:p w14:paraId="62FD6243" w14:textId="237EF151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</w:tcPr>
          <w:p w14:paraId="2DAF9AA7" w14:textId="1B59F484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4320" w:type="dxa"/>
          </w:tcPr>
          <w:p w14:paraId="44CCCB3D" w14:textId="7AA0876B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toxicity, LD</w:t>
            </w:r>
            <w:r w:rsidRPr="001C1F85">
              <w:rPr>
                <w:rFonts w:cstheme="minorHAnsi"/>
                <w:sz w:val="20"/>
                <w:szCs w:val="20"/>
                <w:vertAlign w:val="subscript"/>
              </w:rPr>
              <w:t>50</w:t>
            </w:r>
            <w:r w:rsidRPr="001C1F85">
              <w:rPr>
                <w:rFonts w:cstheme="minorHAnsi"/>
                <w:sz w:val="20"/>
                <w:szCs w:val="20"/>
              </w:rPr>
              <w:t>, dose response curve, threshold response, acute, chronic</w:t>
            </w:r>
          </w:p>
        </w:tc>
        <w:tc>
          <w:tcPr>
            <w:tcW w:w="3138" w:type="dxa"/>
          </w:tcPr>
          <w:p w14:paraId="7F9DC371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25FAF8C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061B" w:rsidRPr="001C1F85" w14:paraId="17D325EF" w14:textId="77777777" w:rsidTr="00132F3B">
        <w:trPr>
          <w:trHeight w:val="1183"/>
        </w:trPr>
        <w:tc>
          <w:tcPr>
            <w:tcW w:w="1260" w:type="dxa"/>
          </w:tcPr>
          <w:p w14:paraId="212EF56F" w14:textId="0F2D4549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260" w:type="dxa"/>
          </w:tcPr>
          <w:p w14:paraId="218A6809" w14:textId="21126655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146 – 151 </w:t>
            </w:r>
          </w:p>
        </w:tc>
        <w:tc>
          <w:tcPr>
            <w:tcW w:w="4320" w:type="dxa"/>
          </w:tcPr>
          <w:p w14:paraId="55C5EA66" w14:textId="51ACAE0C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pathogen, vector, endemic diseases, emerging diseases, epidemic, pandemic, SIR model - susceptible, infected, removed; antigenic drift v antigenic shift</w:t>
            </w:r>
          </w:p>
        </w:tc>
        <w:tc>
          <w:tcPr>
            <w:tcW w:w="3138" w:type="dxa"/>
          </w:tcPr>
          <w:p w14:paraId="24BE2FAF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2F38243E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061B" w:rsidRPr="001C1F85" w14:paraId="24624FE7" w14:textId="77777777" w:rsidTr="0038061B">
        <w:trPr>
          <w:trHeight w:val="436"/>
        </w:trPr>
        <w:tc>
          <w:tcPr>
            <w:tcW w:w="1260" w:type="dxa"/>
            <w:shd w:val="clear" w:color="auto" w:fill="FBE4D5" w:themeFill="accent2" w:themeFillTint="33"/>
          </w:tcPr>
          <w:p w14:paraId="2C31FF3A" w14:textId="4A37B17B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15191CE7" w14:textId="0C3E0042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152 </w:t>
            </w:r>
          </w:p>
        </w:tc>
        <w:tc>
          <w:tcPr>
            <w:tcW w:w="4320" w:type="dxa"/>
            <w:shd w:val="clear" w:color="auto" w:fill="FBE4D5" w:themeFill="accent2" w:themeFillTint="33"/>
          </w:tcPr>
          <w:p w14:paraId="7F7692AB" w14:textId="3118E7CC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  <w:shd w:val="clear" w:color="auto" w:fill="FBE4D5" w:themeFill="accent2" w:themeFillTint="33"/>
          </w:tcPr>
          <w:p w14:paraId="02E5B8A4" w14:textId="77777777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BE4D5" w:themeFill="accent2" w:themeFillTint="33"/>
          </w:tcPr>
          <w:p w14:paraId="41E90B46" w14:textId="5DC71C39" w:rsidR="0038061B" w:rsidRPr="001C1F85" w:rsidRDefault="0038061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Assessment</w:t>
            </w:r>
            <w:r>
              <w:rPr>
                <w:rFonts w:cstheme="minorHAnsi"/>
                <w:sz w:val="20"/>
                <w:szCs w:val="20"/>
              </w:rPr>
              <w:t xml:space="preserve"> Unit 8</w:t>
            </w:r>
          </w:p>
        </w:tc>
      </w:tr>
    </w:tbl>
    <w:p w14:paraId="3FDD3720" w14:textId="6AA028BB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1D4789A5" w14:textId="5C782E25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098F2BEB" w14:textId="54948E1E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621CF421" w14:textId="2C641EF5" w:rsidR="00132F3B" w:rsidRDefault="00132F3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321F98C" w14:textId="3A9239A4" w:rsidR="00132F3B" w:rsidRPr="001C1F85" w:rsidRDefault="00132F3B" w:rsidP="00132F3B">
      <w:pPr>
        <w:tabs>
          <w:tab w:val="left" w:pos="1134"/>
          <w:tab w:val="left" w:pos="11340"/>
        </w:tabs>
        <w:rPr>
          <w:rFonts w:cstheme="minorHAnsi"/>
          <w:sz w:val="20"/>
          <w:szCs w:val="20"/>
        </w:rPr>
      </w:pPr>
      <w:r w:rsidRPr="001C1F85">
        <w:rPr>
          <w:rFonts w:cstheme="minorHAnsi"/>
          <w:color w:val="FF0000"/>
          <w:sz w:val="28"/>
          <w:szCs w:val="28"/>
        </w:rPr>
        <w:lastRenderedPageBreak/>
        <w:t xml:space="preserve">Unit </w:t>
      </w:r>
      <w:r>
        <w:rPr>
          <w:rFonts w:cstheme="minorHAnsi"/>
          <w:color w:val="FF0000"/>
          <w:sz w:val="28"/>
          <w:szCs w:val="28"/>
        </w:rPr>
        <w:t>9</w:t>
      </w:r>
      <w:r w:rsidRPr="001C1F85">
        <w:rPr>
          <w:rFonts w:cstheme="minorHAnsi"/>
          <w:color w:val="FF0000"/>
          <w:sz w:val="28"/>
          <w:szCs w:val="28"/>
        </w:rPr>
        <w:t>:</w:t>
      </w:r>
      <w:r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Global Change</w:t>
      </w:r>
    </w:p>
    <w:p w14:paraId="180457AD" w14:textId="77777777" w:rsidR="0008086D" w:rsidRPr="001C1F85" w:rsidRDefault="0008086D" w:rsidP="00AE2621">
      <w:pPr>
        <w:rPr>
          <w:rFonts w:cstheme="minorHAnsi"/>
          <w:sz w:val="20"/>
          <w:szCs w:val="20"/>
        </w:rPr>
      </w:pPr>
    </w:p>
    <w:p w14:paraId="0FB0973F" w14:textId="16BA08F2" w:rsidR="0008086D" w:rsidRPr="001C1F85" w:rsidRDefault="0008086D" w:rsidP="00AE2621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107"/>
        <w:gridCol w:w="4279"/>
        <w:gridCol w:w="3179"/>
        <w:gridCol w:w="3767"/>
      </w:tblGrid>
      <w:tr w:rsidR="00132F3B" w:rsidRPr="001C1F85" w14:paraId="3082CCF4" w14:textId="77777777" w:rsidTr="00E45842">
        <w:trPr>
          <w:trHeight w:val="715"/>
        </w:trPr>
        <w:tc>
          <w:tcPr>
            <w:tcW w:w="1276" w:type="dxa"/>
            <w:shd w:val="clear" w:color="auto" w:fill="92D050"/>
          </w:tcPr>
          <w:p w14:paraId="13E4B860" w14:textId="5688A27B" w:rsidR="00132F3B" w:rsidRPr="001C1F85" w:rsidRDefault="00132F3B" w:rsidP="00132F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 of periods</w:t>
            </w:r>
          </w:p>
        </w:tc>
        <w:tc>
          <w:tcPr>
            <w:tcW w:w="1107" w:type="dxa"/>
            <w:shd w:val="clear" w:color="auto" w:fill="92D050"/>
          </w:tcPr>
          <w:p w14:paraId="488202BB" w14:textId="77777777" w:rsidR="00132F3B" w:rsidRPr="001C1F85" w:rsidRDefault="00132F3B" w:rsidP="00132F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Activity number</w:t>
            </w:r>
          </w:p>
        </w:tc>
        <w:tc>
          <w:tcPr>
            <w:tcW w:w="4279" w:type="dxa"/>
            <w:shd w:val="clear" w:color="auto" w:fill="92D050"/>
          </w:tcPr>
          <w:p w14:paraId="3EAFA131" w14:textId="77777777" w:rsidR="00132F3B" w:rsidRPr="001C1F85" w:rsidRDefault="00132F3B" w:rsidP="00132F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179" w:type="dxa"/>
            <w:shd w:val="clear" w:color="auto" w:fill="92D050"/>
          </w:tcPr>
          <w:p w14:paraId="72C7A5CC" w14:textId="77777777" w:rsidR="00132F3B" w:rsidRPr="001C1F85" w:rsidRDefault="00132F3B" w:rsidP="00132F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 xml:space="preserve">Lab / </w:t>
            </w:r>
            <w:r w:rsidRPr="001C1F85">
              <w:rPr>
                <w:rFonts w:cstheme="minorHAnsi"/>
                <w:b/>
                <w:bCs/>
                <w:sz w:val="20"/>
                <w:szCs w:val="20"/>
              </w:rPr>
              <w:br/>
              <w:t>Practical activity</w:t>
            </w:r>
          </w:p>
        </w:tc>
        <w:tc>
          <w:tcPr>
            <w:tcW w:w="3767" w:type="dxa"/>
            <w:shd w:val="clear" w:color="auto" w:fill="92D050"/>
          </w:tcPr>
          <w:p w14:paraId="70306A82" w14:textId="52CE1EDA" w:rsidR="00132F3B" w:rsidRPr="001C1F85" w:rsidRDefault="00132F3B" w:rsidP="00132F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Formative or</w:t>
            </w:r>
          </w:p>
          <w:p w14:paraId="0C72F08B" w14:textId="77777777" w:rsidR="00132F3B" w:rsidRPr="001C1F85" w:rsidRDefault="00132F3B" w:rsidP="00132F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F85">
              <w:rPr>
                <w:rFonts w:cstheme="minorHAnsi"/>
                <w:b/>
                <w:bCs/>
                <w:sz w:val="20"/>
                <w:szCs w:val="20"/>
              </w:rPr>
              <w:t>Summative Assessment</w:t>
            </w:r>
          </w:p>
        </w:tc>
      </w:tr>
      <w:tr w:rsidR="00132F3B" w:rsidRPr="001C1F85" w14:paraId="22143E4D" w14:textId="77777777" w:rsidTr="00E45842">
        <w:trPr>
          <w:trHeight w:val="650"/>
        </w:trPr>
        <w:tc>
          <w:tcPr>
            <w:tcW w:w="1276" w:type="dxa"/>
          </w:tcPr>
          <w:p w14:paraId="2B14A5C4" w14:textId="44C94656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107" w:type="dxa"/>
          </w:tcPr>
          <w:p w14:paraId="5228143D" w14:textId="679E08EA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153 </w:t>
            </w:r>
          </w:p>
        </w:tc>
        <w:tc>
          <w:tcPr>
            <w:tcW w:w="4279" w:type="dxa"/>
          </w:tcPr>
          <w:p w14:paraId="669D3F4D" w14:textId="2147A9A4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C1F85">
              <w:rPr>
                <w:rFonts w:cstheme="minorHAnsi"/>
                <w:sz w:val="20"/>
                <w:szCs w:val="20"/>
              </w:rPr>
              <w:t>zone, UV, CFCs, polar stratospheric clouds, HCFC, HFC, HFO</w:t>
            </w:r>
          </w:p>
        </w:tc>
        <w:tc>
          <w:tcPr>
            <w:tcW w:w="3179" w:type="dxa"/>
          </w:tcPr>
          <w:p w14:paraId="39925054" w14:textId="6F9CC58E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D207ACF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2F3B" w:rsidRPr="001C1F85" w14:paraId="4F5F5B22" w14:textId="77777777" w:rsidTr="00E45842">
        <w:trPr>
          <w:trHeight w:val="972"/>
        </w:trPr>
        <w:tc>
          <w:tcPr>
            <w:tcW w:w="1276" w:type="dxa"/>
          </w:tcPr>
          <w:p w14:paraId="0708A660" w14:textId="1EBD8668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107" w:type="dxa"/>
          </w:tcPr>
          <w:p w14:paraId="71E374D5" w14:textId="375C002C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154 – 159 </w:t>
            </w:r>
          </w:p>
        </w:tc>
        <w:tc>
          <w:tcPr>
            <w:tcW w:w="4279" w:type="dxa"/>
          </w:tcPr>
          <w:p w14:paraId="3E0605EA" w14:textId="1FE769DD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Vocab: 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1C1F85">
              <w:rPr>
                <w:rFonts w:cstheme="minorHAnsi"/>
                <w:sz w:val="20"/>
                <w:szCs w:val="20"/>
              </w:rPr>
              <w:t>reenhouse effect, climate change, inundation, weather patterns, albedo, permafrost, ice shelf</w:t>
            </w:r>
          </w:p>
        </w:tc>
        <w:tc>
          <w:tcPr>
            <w:tcW w:w="3179" w:type="dxa"/>
          </w:tcPr>
          <w:p w14:paraId="2A3D2AF7" w14:textId="22870B7C" w:rsidR="00E45842" w:rsidRDefault="00E45842" w:rsidP="00AE2621">
            <w:pPr>
              <w:rPr>
                <w:rFonts w:cstheme="minorHAnsi"/>
                <w:sz w:val="20"/>
                <w:szCs w:val="20"/>
              </w:rPr>
            </w:pPr>
            <w:r w:rsidRPr="00E45842">
              <w:rPr>
                <w:rFonts w:cstheme="minorHAnsi"/>
                <w:b/>
                <w:bCs/>
                <w:sz w:val="20"/>
                <w:szCs w:val="20"/>
              </w:rPr>
              <w:t>Activity 158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81DC9A3" w14:textId="51A4617F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Inv</w:t>
            </w:r>
            <w:r w:rsidR="00E45842">
              <w:rPr>
                <w:rFonts w:cstheme="minorHAnsi"/>
                <w:sz w:val="20"/>
                <w:szCs w:val="20"/>
              </w:rPr>
              <w:t>estigation</w:t>
            </w:r>
            <w:r w:rsidRPr="001C1F85">
              <w:rPr>
                <w:rFonts w:cstheme="minorHAnsi"/>
                <w:sz w:val="20"/>
                <w:szCs w:val="20"/>
              </w:rPr>
              <w:t xml:space="preserve"> 9.1: Albedo and ice cube melting</w:t>
            </w:r>
          </w:p>
        </w:tc>
        <w:tc>
          <w:tcPr>
            <w:tcW w:w="3767" w:type="dxa"/>
          </w:tcPr>
          <w:p w14:paraId="79CD2DB4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2F3B" w:rsidRPr="001C1F85" w14:paraId="2FDB710C" w14:textId="77777777" w:rsidTr="00E45842">
        <w:trPr>
          <w:trHeight w:val="1114"/>
        </w:trPr>
        <w:tc>
          <w:tcPr>
            <w:tcW w:w="1276" w:type="dxa"/>
          </w:tcPr>
          <w:p w14:paraId="3A6CA5A0" w14:textId="07898381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107" w:type="dxa"/>
          </w:tcPr>
          <w:p w14:paraId="751AB992" w14:textId="7C9CFB1A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160 – 161 </w:t>
            </w:r>
          </w:p>
        </w:tc>
        <w:tc>
          <w:tcPr>
            <w:tcW w:w="4279" w:type="dxa"/>
          </w:tcPr>
          <w:p w14:paraId="1D4E1D10" w14:textId="0BD50C7E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acidification, pH, calcite, aragonite,</w:t>
            </w:r>
          </w:p>
        </w:tc>
        <w:tc>
          <w:tcPr>
            <w:tcW w:w="3179" w:type="dxa"/>
          </w:tcPr>
          <w:p w14:paraId="58BDAE93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FDF2D57" w14:textId="6CA37969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Besides the shells of sea organisms, what else seems to be affected by ocean acidification?</w:t>
            </w:r>
          </w:p>
        </w:tc>
      </w:tr>
      <w:tr w:rsidR="00132F3B" w:rsidRPr="001C1F85" w14:paraId="3CF09122" w14:textId="77777777" w:rsidTr="00E45842">
        <w:trPr>
          <w:trHeight w:val="421"/>
        </w:trPr>
        <w:tc>
          <w:tcPr>
            <w:tcW w:w="1276" w:type="dxa"/>
          </w:tcPr>
          <w:p w14:paraId="7CBE6B7F" w14:textId="46BDEF8E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107" w:type="dxa"/>
          </w:tcPr>
          <w:p w14:paraId="302ED210" w14:textId="43B8ED8E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4279" w:type="dxa"/>
          </w:tcPr>
          <w:p w14:paraId="0F3D6B16" w14:textId="30793746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invasive species</w:t>
            </w:r>
          </w:p>
        </w:tc>
        <w:tc>
          <w:tcPr>
            <w:tcW w:w="3179" w:type="dxa"/>
          </w:tcPr>
          <w:p w14:paraId="4241D21B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226289A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2F3B" w:rsidRPr="001C1F85" w14:paraId="361E1991" w14:textId="77777777" w:rsidTr="00E45842">
        <w:trPr>
          <w:trHeight w:val="710"/>
        </w:trPr>
        <w:tc>
          <w:tcPr>
            <w:tcW w:w="1276" w:type="dxa"/>
          </w:tcPr>
          <w:p w14:paraId="3DF266C8" w14:textId="39F203F3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107" w:type="dxa"/>
          </w:tcPr>
          <w:p w14:paraId="175DEAB0" w14:textId="07CFBC4D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163 – 165 </w:t>
            </w:r>
          </w:p>
        </w:tc>
        <w:tc>
          <w:tcPr>
            <w:tcW w:w="4279" w:type="dxa"/>
          </w:tcPr>
          <w:p w14:paraId="09012839" w14:textId="26185ED8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Vocab: threatened, endangered, extinct, habitat fragmentation, phenotypic plasticity</w:t>
            </w:r>
          </w:p>
        </w:tc>
        <w:tc>
          <w:tcPr>
            <w:tcW w:w="3179" w:type="dxa"/>
          </w:tcPr>
          <w:p w14:paraId="0C70D4B9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5F9D71A8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2F3B" w:rsidRPr="001C1F85" w14:paraId="01B0F5DC" w14:textId="77777777" w:rsidTr="00E45842">
        <w:trPr>
          <w:trHeight w:val="551"/>
        </w:trPr>
        <w:tc>
          <w:tcPr>
            <w:tcW w:w="1276" w:type="dxa"/>
          </w:tcPr>
          <w:p w14:paraId="736639A7" w14:textId="7EC681E9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periods</w:t>
            </w:r>
          </w:p>
        </w:tc>
        <w:tc>
          <w:tcPr>
            <w:tcW w:w="1107" w:type="dxa"/>
          </w:tcPr>
          <w:p w14:paraId="33BEA65E" w14:textId="592A7A99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 xml:space="preserve">166 – 170 </w:t>
            </w:r>
          </w:p>
        </w:tc>
        <w:tc>
          <w:tcPr>
            <w:tcW w:w="4279" w:type="dxa"/>
          </w:tcPr>
          <w:p w14:paraId="340130CD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CB9FB58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5EC34C2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2F3B" w:rsidRPr="001C1F85" w14:paraId="0E6DAB0D" w14:textId="77777777" w:rsidTr="00E45842">
        <w:trPr>
          <w:trHeight w:val="559"/>
        </w:trPr>
        <w:tc>
          <w:tcPr>
            <w:tcW w:w="1276" w:type="dxa"/>
            <w:shd w:val="clear" w:color="auto" w:fill="FBE4D5" w:themeFill="accent2" w:themeFillTint="33"/>
          </w:tcPr>
          <w:p w14:paraId="04B024B3" w14:textId="2B97C8DC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period</w:t>
            </w:r>
          </w:p>
        </w:tc>
        <w:tc>
          <w:tcPr>
            <w:tcW w:w="1107" w:type="dxa"/>
            <w:shd w:val="clear" w:color="auto" w:fill="FBE4D5" w:themeFill="accent2" w:themeFillTint="33"/>
          </w:tcPr>
          <w:p w14:paraId="747CA1D8" w14:textId="33F131F9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4279" w:type="dxa"/>
            <w:shd w:val="clear" w:color="auto" w:fill="FBE4D5" w:themeFill="accent2" w:themeFillTint="33"/>
          </w:tcPr>
          <w:p w14:paraId="6C59CBDC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FBE4D5" w:themeFill="accent2" w:themeFillTint="33"/>
          </w:tcPr>
          <w:p w14:paraId="4BEEA272" w14:textId="77777777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BE4D5" w:themeFill="accent2" w:themeFillTint="33"/>
          </w:tcPr>
          <w:p w14:paraId="1CDABC11" w14:textId="58F90B8E" w:rsidR="00132F3B" w:rsidRPr="001C1F85" w:rsidRDefault="00132F3B" w:rsidP="00AE2621">
            <w:pPr>
              <w:rPr>
                <w:rFonts w:cstheme="minorHAnsi"/>
                <w:sz w:val="20"/>
                <w:szCs w:val="20"/>
              </w:rPr>
            </w:pPr>
            <w:r w:rsidRPr="001C1F85">
              <w:rPr>
                <w:rFonts w:cstheme="minorHAnsi"/>
                <w:sz w:val="20"/>
                <w:szCs w:val="20"/>
              </w:rPr>
              <w:t>Assessment</w:t>
            </w:r>
            <w:r w:rsidR="00E45842">
              <w:rPr>
                <w:rFonts w:cstheme="minorHAnsi"/>
                <w:sz w:val="20"/>
                <w:szCs w:val="20"/>
              </w:rPr>
              <w:t xml:space="preserve"> Unit 9</w:t>
            </w:r>
          </w:p>
        </w:tc>
      </w:tr>
    </w:tbl>
    <w:p w14:paraId="295DD491" w14:textId="2AEC7479" w:rsidR="0008086D" w:rsidRDefault="0008086D" w:rsidP="00AE2621">
      <w:pPr>
        <w:rPr>
          <w:rFonts w:cstheme="minorHAnsi"/>
          <w:sz w:val="20"/>
          <w:szCs w:val="20"/>
        </w:rPr>
      </w:pPr>
    </w:p>
    <w:p w14:paraId="4C3D0D23" w14:textId="5D2DE6FB" w:rsidR="00E45842" w:rsidRDefault="00E45842" w:rsidP="00AE2621">
      <w:pPr>
        <w:rPr>
          <w:rFonts w:cstheme="minorHAnsi"/>
          <w:sz w:val="20"/>
          <w:szCs w:val="20"/>
        </w:rPr>
      </w:pPr>
    </w:p>
    <w:p w14:paraId="24203819" w14:textId="77777777" w:rsidR="00E45842" w:rsidRPr="009720E8" w:rsidRDefault="00E45842" w:rsidP="00E45842">
      <w:pPr>
        <w:rPr>
          <w:rFonts w:cstheme="minorHAnsi"/>
          <w:sz w:val="20"/>
          <w:szCs w:val="20"/>
        </w:rPr>
      </w:pPr>
      <w:r>
        <w:rPr>
          <w:rFonts w:ascii="Calibri" w:hAnsi="Calibri" w:cs="Calibri"/>
          <w:color w:val="FF0000"/>
          <w:sz w:val="28"/>
          <w:szCs w:val="28"/>
        </w:rPr>
        <w:t>Sciences Practice Chapter</w:t>
      </w:r>
    </w:p>
    <w:p w14:paraId="0314DD5E" w14:textId="77777777" w:rsidR="00E45842" w:rsidRDefault="00E45842" w:rsidP="00E45842">
      <w:pPr>
        <w:rPr>
          <w:rFonts w:cstheme="minorHAnsi"/>
          <w:sz w:val="20"/>
          <w:szCs w:val="20"/>
        </w:rPr>
      </w:pPr>
    </w:p>
    <w:p w14:paraId="527D2129" w14:textId="5E83D4A0" w:rsidR="00E45842" w:rsidRPr="009720E8" w:rsidRDefault="00E45842" w:rsidP="00E458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chapter provides skills support for the six skills listed and integrated throughout AP </w:t>
      </w:r>
      <w:r>
        <w:rPr>
          <w:rFonts w:cstheme="minorHAnsi"/>
          <w:sz w:val="20"/>
          <w:szCs w:val="20"/>
        </w:rPr>
        <w:t>Environmental Science</w:t>
      </w:r>
      <w:r>
        <w:rPr>
          <w:rFonts w:cstheme="minorHAnsi"/>
          <w:sz w:val="20"/>
          <w:szCs w:val="20"/>
        </w:rPr>
        <w:t xml:space="preserve">. There is no prescribed time to utilize these activities, use your </w:t>
      </w:r>
      <w:r>
        <w:rPr>
          <w:rFonts w:cstheme="minorHAnsi"/>
          <w:sz w:val="20"/>
          <w:szCs w:val="20"/>
        </w:rPr>
        <w:t>discretion</w:t>
      </w:r>
      <w:r>
        <w:rPr>
          <w:rFonts w:cstheme="minorHAnsi"/>
          <w:sz w:val="20"/>
          <w:szCs w:val="20"/>
        </w:rPr>
        <w:t xml:space="preserve"> to assign these activities when you feel they will be best utilized. Integration of these activities will help support students gain confidence in the application of the science practices. </w:t>
      </w:r>
    </w:p>
    <w:p w14:paraId="45032145" w14:textId="77777777" w:rsidR="00E45842" w:rsidRPr="001C1F85" w:rsidRDefault="00E45842" w:rsidP="00AE2621">
      <w:pPr>
        <w:rPr>
          <w:rFonts w:cstheme="minorHAnsi"/>
          <w:sz w:val="20"/>
          <w:szCs w:val="20"/>
        </w:rPr>
      </w:pPr>
    </w:p>
    <w:sectPr w:rsidR="00E45842" w:rsidRPr="001C1F85" w:rsidSect="00307288"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3F44" w14:textId="77777777" w:rsidR="00A52BED" w:rsidRDefault="00A52BED" w:rsidP="00BB0005">
      <w:r>
        <w:separator/>
      </w:r>
    </w:p>
  </w:endnote>
  <w:endnote w:type="continuationSeparator" w:id="0">
    <w:p w14:paraId="46CD60BC" w14:textId="77777777" w:rsidR="00A52BED" w:rsidRDefault="00A52BED" w:rsidP="00B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4399300"/>
      <w:docPartObj>
        <w:docPartGallery w:val="Page Numbers (Bottom of Page)"/>
        <w:docPartUnique/>
      </w:docPartObj>
    </w:sdtPr>
    <w:sdtContent>
      <w:p w14:paraId="1E6B1897" w14:textId="14201D6B" w:rsidR="002B1E0F" w:rsidRDefault="002B1E0F" w:rsidP="006A2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B328B" w14:textId="77777777" w:rsidR="002B1E0F" w:rsidRDefault="002B1E0F" w:rsidP="002B1E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0833313"/>
      <w:docPartObj>
        <w:docPartGallery w:val="Page Numbers (Bottom of Page)"/>
        <w:docPartUnique/>
      </w:docPartObj>
    </w:sdtPr>
    <w:sdtEndPr>
      <w:rPr>
        <w:rStyle w:val="PageNumber"/>
        <w:rFonts w:cstheme="minorHAnsi"/>
      </w:rPr>
    </w:sdtEndPr>
    <w:sdtContent>
      <w:p w14:paraId="1A6FBD31" w14:textId="0CEAB4F8" w:rsidR="002B1E0F" w:rsidRDefault="002B1E0F" w:rsidP="006A2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90DE20" w14:textId="77777777" w:rsidR="002B1E0F" w:rsidRDefault="002B1E0F" w:rsidP="002B1E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D6B1" w14:textId="77777777" w:rsidR="00A52BED" w:rsidRDefault="00A52BED" w:rsidP="00BB0005">
      <w:r>
        <w:separator/>
      </w:r>
    </w:p>
  </w:footnote>
  <w:footnote w:type="continuationSeparator" w:id="0">
    <w:p w14:paraId="3BCEFEB1" w14:textId="77777777" w:rsidR="00A52BED" w:rsidRDefault="00A52BED" w:rsidP="00B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2E96" w14:textId="527A971A" w:rsidR="001C1F85" w:rsidRDefault="001C1F85" w:rsidP="001C1F85">
    <w:pPr>
      <w:pStyle w:val="Header"/>
      <w:tabs>
        <w:tab w:val="left" w:pos="52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1FD5" wp14:editId="7A46DBA2">
          <wp:simplePos x="0" y="0"/>
          <wp:positionH relativeFrom="column">
            <wp:posOffset>6775450</wp:posOffset>
          </wp:positionH>
          <wp:positionV relativeFrom="paragraph">
            <wp:posOffset>-114935</wp:posOffset>
          </wp:positionV>
          <wp:extent cx="2021753" cy="453863"/>
          <wp:effectExtent l="0" t="0" r="0" b="381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753" cy="453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20E8">
      <w:rPr>
        <w:rFonts w:ascii="Calibri" w:hAnsi="Calibri" w:cs="Calibri"/>
        <w:b/>
        <w:bCs/>
        <w:sz w:val="36"/>
        <w:szCs w:val="36"/>
      </w:rPr>
      <w:t xml:space="preserve"> </w:t>
    </w:r>
    <w:r>
      <w:rPr>
        <w:rFonts w:ascii="Calibri" w:hAnsi="Calibri" w:cs="Calibri"/>
        <w:b/>
        <w:bCs/>
        <w:sz w:val="36"/>
        <w:szCs w:val="36"/>
      </w:rPr>
      <w:t xml:space="preserve">AP </w:t>
    </w:r>
    <w:r>
      <w:rPr>
        <w:rFonts w:ascii="Calibri" w:hAnsi="Calibri" w:cs="Calibri"/>
        <w:b/>
        <w:bCs/>
        <w:sz w:val="36"/>
        <w:szCs w:val="36"/>
      </w:rPr>
      <w:t>Environmental Science</w:t>
    </w:r>
    <w:r w:rsidRPr="006A1E93">
      <w:rPr>
        <w:rFonts w:ascii="Calibri" w:hAnsi="Calibri" w:cs="Calibri"/>
        <w:b/>
        <w:bCs/>
        <w:sz w:val="28"/>
        <w:szCs w:val="28"/>
      </w:rPr>
      <w:t xml:space="preserve"> </w:t>
    </w:r>
    <w:r>
      <w:rPr>
        <w:rFonts w:ascii="Calibri" w:hAnsi="Calibri" w:cs="Calibri"/>
        <w:sz w:val="28"/>
        <w:szCs w:val="28"/>
      </w:rPr>
      <w:t>(</w:t>
    </w:r>
    <w:r>
      <w:rPr>
        <w:rFonts w:ascii="Calibri" w:hAnsi="Calibri" w:cs="Calibri"/>
        <w:sz w:val="28"/>
        <w:szCs w:val="28"/>
      </w:rPr>
      <w:t>1st</w:t>
    </w:r>
    <w:r w:rsidRPr="00C0009A">
      <w:rPr>
        <w:rFonts w:ascii="Calibri" w:hAnsi="Calibri" w:cs="Calibri"/>
        <w:sz w:val="28"/>
        <w:szCs w:val="28"/>
      </w:rPr>
      <w:t xml:space="preserve"> ed</w:t>
    </w:r>
    <w:r>
      <w:rPr>
        <w:rFonts w:ascii="Calibri" w:hAnsi="Calibri" w:cs="Calibri"/>
        <w:sz w:val="28"/>
        <w:szCs w:val="28"/>
      </w:rPr>
      <w:t>)</w:t>
    </w:r>
    <w:r>
      <w:rPr>
        <w:noProof/>
      </w:rPr>
      <w:tab/>
    </w:r>
    <w:r>
      <w:rPr>
        <w:noProof/>
      </w:rPr>
      <w:t xml:space="preserve">      </w:t>
    </w:r>
    <w:r>
      <w:rPr>
        <w:noProof/>
      </w:rPr>
      <w:tab/>
    </w:r>
    <w:r w:rsidRPr="00BD5AD8">
      <w:rPr>
        <w:sz w:val="36"/>
        <w:szCs w:val="36"/>
      </w:rPr>
      <w:t>SUGGESTED PACING GUIDE</w:t>
    </w:r>
  </w:p>
  <w:p w14:paraId="5A29DC66" w14:textId="77777777" w:rsidR="001C1F85" w:rsidRDefault="001C1F85" w:rsidP="001C1F85">
    <w:pPr>
      <w:pStyle w:val="Header"/>
    </w:pPr>
  </w:p>
  <w:p w14:paraId="6C688E8E" w14:textId="3B67A74E" w:rsidR="006832EB" w:rsidRPr="001C1F85" w:rsidRDefault="006832EB" w:rsidP="001C1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4EA"/>
    <w:multiLevelType w:val="hybridMultilevel"/>
    <w:tmpl w:val="8DA8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A18FD"/>
    <w:multiLevelType w:val="hybridMultilevel"/>
    <w:tmpl w:val="AFFE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04B7B"/>
    <w:multiLevelType w:val="hybridMultilevel"/>
    <w:tmpl w:val="641A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4599">
    <w:abstractNumId w:val="1"/>
  </w:num>
  <w:num w:numId="2" w16cid:durableId="2051150307">
    <w:abstractNumId w:val="2"/>
  </w:num>
  <w:num w:numId="3" w16cid:durableId="79583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16"/>
    <w:rsid w:val="000014F1"/>
    <w:rsid w:val="000018BD"/>
    <w:rsid w:val="00006331"/>
    <w:rsid w:val="00020205"/>
    <w:rsid w:val="00023C20"/>
    <w:rsid w:val="00024666"/>
    <w:rsid w:val="000253F5"/>
    <w:rsid w:val="00026C5A"/>
    <w:rsid w:val="000279AA"/>
    <w:rsid w:val="00054EF7"/>
    <w:rsid w:val="000668A6"/>
    <w:rsid w:val="0008086D"/>
    <w:rsid w:val="00096900"/>
    <w:rsid w:val="000A5406"/>
    <w:rsid w:val="000B4752"/>
    <w:rsid w:val="000D607B"/>
    <w:rsid w:val="000F1F28"/>
    <w:rsid w:val="0012140A"/>
    <w:rsid w:val="00122DB0"/>
    <w:rsid w:val="001240C6"/>
    <w:rsid w:val="00127797"/>
    <w:rsid w:val="00132F3B"/>
    <w:rsid w:val="00155743"/>
    <w:rsid w:val="0016689D"/>
    <w:rsid w:val="00167B49"/>
    <w:rsid w:val="001771B7"/>
    <w:rsid w:val="0018473F"/>
    <w:rsid w:val="001A11B6"/>
    <w:rsid w:val="001A7A07"/>
    <w:rsid w:val="001C1F85"/>
    <w:rsid w:val="001E7AB0"/>
    <w:rsid w:val="0022711C"/>
    <w:rsid w:val="00232000"/>
    <w:rsid w:val="00287916"/>
    <w:rsid w:val="002A2D31"/>
    <w:rsid w:val="002A6E75"/>
    <w:rsid w:val="002B1E0F"/>
    <w:rsid w:val="002B68CA"/>
    <w:rsid w:val="002D19D7"/>
    <w:rsid w:val="00307288"/>
    <w:rsid w:val="00313810"/>
    <w:rsid w:val="00322770"/>
    <w:rsid w:val="0035035C"/>
    <w:rsid w:val="00362028"/>
    <w:rsid w:val="0038061B"/>
    <w:rsid w:val="0038072C"/>
    <w:rsid w:val="003C3CB0"/>
    <w:rsid w:val="003C7EE0"/>
    <w:rsid w:val="003D22BE"/>
    <w:rsid w:val="003D544D"/>
    <w:rsid w:val="003D6B12"/>
    <w:rsid w:val="003E6916"/>
    <w:rsid w:val="00401324"/>
    <w:rsid w:val="00423BEF"/>
    <w:rsid w:val="00427FAF"/>
    <w:rsid w:val="004327A3"/>
    <w:rsid w:val="00436499"/>
    <w:rsid w:val="004503EE"/>
    <w:rsid w:val="00452EB3"/>
    <w:rsid w:val="0045670F"/>
    <w:rsid w:val="00473C42"/>
    <w:rsid w:val="0049770F"/>
    <w:rsid w:val="004C1898"/>
    <w:rsid w:val="004C33F4"/>
    <w:rsid w:val="00536097"/>
    <w:rsid w:val="00547073"/>
    <w:rsid w:val="00551516"/>
    <w:rsid w:val="00572BA5"/>
    <w:rsid w:val="0058211B"/>
    <w:rsid w:val="00586473"/>
    <w:rsid w:val="00590FF4"/>
    <w:rsid w:val="005A00AC"/>
    <w:rsid w:val="005C6C7F"/>
    <w:rsid w:val="005E7236"/>
    <w:rsid w:val="005F6F2D"/>
    <w:rsid w:val="00610E6C"/>
    <w:rsid w:val="006245CE"/>
    <w:rsid w:val="00664BA3"/>
    <w:rsid w:val="00682E9B"/>
    <w:rsid w:val="006832EB"/>
    <w:rsid w:val="006A14FC"/>
    <w:rsid w:val="006A2ADD"/>
    <w:rsid w:val="006A5E1C"/>
    <w:rsid w:val="006A6083"/>
    <w:rsid w:val="006A7355"/>
    <w:rsid w:val="006E54F5"/>
    <w:rsid w:val="00762F34"/>
    <w:rsid w:val="007A245D"/>
    <w:rsid w:val="007B3A64"/>
    <w:rsid w:val="007E0AAF"/>
    <w:rsid w:val="007E2EBA"/>
    <w:rsid w:val="007E671F"/>
    <w:rsid w:val="007F3629"/>
    <w:rsid w:val="00815921"/>
    <w:rsid w:val="00835B2C"/>
    <w:rsid w:val="00841E66"/>
    <w:rsid w:val="008546F9"/>
    <w:rsid w:val="008629C5"/>
    <w:rsid w:val="00880D43"/>
    <w:rsid w:val="0088541F"/>
    <w:rsid w:val="00895CF8"/>
    <w:rsid w:val="008B4CBD"/>
    <w:rsid w:val="008C2C21"/>
    <w:rsid w:val="00901B5E"/>
    <w:rsid w:val="009234F0"/>
    <w:rsid w:val="00926DC1"/>
    <w:rsid w:val="00951E56"/>
    <w:rsid w:val="00964B24"/>
    <w:rsid w:val="00965B7E"/>
    <w:rsid w:val="00971F26"/>
    <w:rsid w:val="00973798"/>
    <w:rsid w:val="009C3394"/>
    <w:rsid w:val="009E3C13"/>
    <w:rsid w:val="00A066A0"/>
    <w:rsid w:val="00A26E38"/>
    <w:rsid w:val="00A51B4A"/>
    <w:rsid w:val="00A52405"/>
    <w:rsid w:val="00A52BED"/>
    <w:rsid w:val="00A5615D"/>
    <w:rsid w:val="00A570E5"/>
    <w:rsid w:val="00A61E2A"/>
    <w:rsid w:val="00A63C7E"/>
    <w:rsid w:val="00A815E0"/>
    <w:rsid w:val="00A83097"/>
    <w:rsid w:val="00AA41C8"/>
    <w:rsid w:val="00AA5568"/>
    <w:rsid w:val="00AC2642"/>
    <w:rsid w:val="00AC7B48"/>
    <w:rsid w:val="00AE2621"/>
    <w:rsid w:val="00B056D3"/>
    <w:rsid w:val="00B25B47"/>
    <w:rsid w:val="00B87BE9"/>
    <w:rsid w:val="00BA6BB0"/>
    <w:rsid w:val="00BA79AE"/>
    <w:rsid w:val="00BB0005"/>
    <w:rsid w:val="00BB0741"/>
    <w:rsid w:val="00BB7DC7"/>
    <w:rsid w:val="00C06E92"/>
    <w:rsid w:val="00C317F6"/>
    <w:rsid w:val="00C5266E"/>
    <w:rsid w:val="00C66A8B"/>
    <w:rsid w:val="00C92D7B"/>
    <w:rsid w:val="00CA23C5"/>
    <w:rsid w:val="00CB147A"/>
    <w:rsid w:val="00CD56DA"/>
    <w:rsid w:val="00D0411C"/>
    <w:rsid w:val="00D22C97"/>
    <w:rsid w:val="00D26EFE"/>
    <w:rsid w:val="00D3356D"/>
    <w:rsid w:val="00D634BE"/>
    <w:rsid w:val="00D66684"/>
    <w:rsid w:val="00D7056F"/>
    <w:rsid w:val="00D75CEC"/>
    <w:rsid w:val="00D9634D"/>
    <w:rsid w:val="00DC0D0A"/>
    <w:rsid w:val="00DD738A"/>
    <w:rsid w:val="00DE019C"/>
    <w:rsid w:val="00E45842"/>
    <w:rsid w:val="00E71F6E"/>
    <w:rsid w:val="00EB46BD"/>
    <w:rsid w:val="00EB5545"/>
    <w:rsid w:val="00EE1216"/>
    <w:rsid w:val="00EE2357"/>
    <w:rsid w:val="00EF49D2"/>
    <w:rsid w:val="00F03D98"/>
    <w:rsid w:val="00F1127A"/>
    <w:rsid w:val="00F13F2E"/>
    <w:rsid w:val="00F14B64"/>
    <w:rsid w:val="00F20E6E"/>
    <w:rsid w:val="00F42656"/>
    <w:rsid w:val="00F469B6"/>
    <w:rsid w:val="00F70BD8"/>
    <w:rsid w:val="00F914C3"/>
    <w:rsid w:val="00F92B64"/>
    <w:rsid w:val="00FA3D25"/>
    <w:rsid w:val="00FB1518"/>
    <w:rsid w:val="00FE2CE9"/>
    <w:rsid w:val="00FF35EF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CD848"/>
  <w15:chartTrackingRefBased/>
  <w15:docId w15:val="{FC1B0783-5935-7E48-9F0E-0F56FE8F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005"/>
  </w:style>
  <w:style w:type="paragraph" w:styleId="Footer">
    <w:name w:val="footer"/>
    <w:basedOn w:val="Normal"/>
    <w:link w:val="FooterChar"/>
    <w:uiPriority w:val="99"/>
    <w:unhideWhenUsed/>
    <w:rsid w:val="00BB0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05"/>
  </w:style>
  <w:style w:type="character" w:styleId="PageNumber">
    <w:name w:val="page number"/>
    <w:basedOn w:val="DefaultParagraphFont"/>
    <w:uiPriority w:val="99"/>
    <w:semiHidden/>
    <w:unhideWhenUsed/>
    <w:rsid w:val="002B1E0F"/>
  </w:style>
  <w:style w:type="character" w:styleId="Hyperlink">
    <w:name w:val="Hyperlink"/>
    <w:basedOn w:val="DefaultParagraphFont"/>
    <w:uiPriority w:val="99"/>
    <w:unhideWhenUsed/>
    <w:rsid w:val="00CA2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3C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arthobservatory.nasa.gov/biome/%20graphmatch_advanced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13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Biozone Writing Team</dc:creator>
  <cp:keywords/>
  <dc:description/>
  <cp:lastModifiedBy>Biozone Writing Team</cp:lastModifiedBy>
  <cp:revision>73</cp:revision>
  <dcterms:created xsi:type="dcterms:W3CDTF">2022-06-14T18:31:00Z</dcterms:created>
  <dcterms:modified xsi:type="dcterms:W3CDTF">2022-12-19T02:51:00Z</dcterms:modified>
</cp:coreProperties>
</file>